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5BBD" w14:textId="04B9DFF7" w:rsidR="0056425A" w:rsidRDefault="00CB6FAC">
      <w:pPr>
        <w:widowControl/>
        <w:jc w:val="left"/>
        <w:rPr>
          <w:rFonts w:ascii="ＭＳ Ｐ明朝" w:eastAsia="ＭＳ Ｐ明朝" w:hAnsi="ＭＳ Ｐ明朝"/>
          <w:sz w:val="22"/>
        </w:rPr>
      </w:pPr>
      <w:r>
        <w:rPr>
          <w:rFonts w:ascii="ＭＳ Ｐ明朝" w:eastAsia="ＭＳ Ｐ明朝" w:hAnsi="ＭＳ Ｐ明朝"/>
          <w:sz w:val="22"/>
        </w:rPr>
        <w:t>東京</w:t>
      </w:r>
      <w:r>
        <w:rPr>
          <w:rFonts w:ascii="ＭＳ Ｐ明朝" w:eastAsia="ＭＳ Ｐ明朝" w:hAnsi="ＭＳ Ｐ明朝" w:hint="eastAsia"/>
          <w:sz w:val="22"/>
        </w:rPr>
        <w:t>科学</w:t>
      </w:r>
      <w:r>
        <w:rPr>
          <w:rFonts w:ascii="ＭＳ Ｐ明朝" w:eastAsia="ＭＳ Ｐ明朝" w:hAnsi="ＭＳ Ｐ明朝"/>
          <w:sz w:val="22"/>
        </w:rPr>
        <w:t>大学</w:t>
      </w:r>
      <w:r>
        <w:rPr>
          <w:rFonts w:ascii="ＭＳ Ｐ明朝" w:eastAsia="ＭＳ Ｐ明朝" w:hAnsi="ＭＳ Ｐ明朝" w:hint="eastAsia"/>
          <w:sz w:val="22"/>
        </w:rPr>
        <w:t xml:space="preserve"> 情報基盤センター</w:t>
      </w:r>
    </w:p>
    <w:p w14:paraId="17436443" w14:textId="7C7D4CD9" w:rsidR="0056425A" w:rsidRDefault="00CB6FAC">
      <w:pPr>
        <w:rPr>
          <w:rFonts w:ascii="ＭＳ Ｐ明朝" w:eastAsia="ＭＳ Ｐ明朝" w:hAnsi="ＭＳ Ｐ明朝"/>
          <w:sz w:val="22"/>
        </w:rPr>
      </w:pPr>
      <w:r>
        <w:rPr>
          <w:rFonts w:ascii="ＭＳ Ｐ明朝" w:eastAsia="ＭＳ Ｐ明朝" w:hAnsi="ＭＳ Ｐ明朝"/>
          <w:sz w:val="22"/>
        </w:rPr>
        <w:t xml:space="preserve">　センター長　</w:t>
      </w:r>
      <w:r>
        <w:rPr>
          <w:rFonts w:ascii="ＭＳ Ｐ明朝" w:eastAsia="ＭＳ Ｐ明朝" w:hAnsi="ＭＳ Ｐ明朝" w:hint="eastAsia"/>
          <w:sz w:val="22"/>
        </w:rPr>
        <w:t xml:space="preserve">友石 </w:t>
      </w:r>
      <w:r w:rsidRPr="00CB6FAC">
        <w:rPr>
          <w:rFonts w:ascii="ＭＳ Ｐ明朝" w:eastAsia="ＭＳ Ｐ明朝" w:hAnsi="ＭＳ Ｐ明朝" w:hint="eastAsia"/>
          <w:sz w:val="22"/>
        </w:rPr>
        <w:t>正彦</w:t>
      </w:r>
      <w:r>
        <w:rPr>
          <w:rFonts w:ascii="ＭＳ Ｐ明朝" w:eastAsia="ＭＳ Ｐ明朝" w:hAnsi="ＭＳ Ｐ明朝"/>
          <w:sz w:val="22"/>
        </w:rPr>
        <w:t xml:space="preserve">　殿</w:t>
      </w:r>
    </w:p>
    <w:p w14:paraId="0F6A28E6" w14:textId="77777777" w:rsidR="0056425A" w:rsidRPr="00CB6FAC" w:rsidRDefault="0056425A">
      <w:pPr>
        <w:rPr>
          <w:rFonts w:ascii="ＭＳ Ｐ明朝" w:eastAsia="ＭＳ Ｐ明朝" w:hAnsi="ＭＳ Ｐ明朝"/>
          <w:sz w:val="22"/>
        </w:rPr>
      </w:pPr>
    </w:p>
    <w:p w14:paraId="76AFA8C3" w14:textId="2F1A304B" w:rsidR="0056425A" w:rsidRDefault="00CB6FAC">
      <w:pPr>
        <w:jc w:val="center"/>
        <w:rPr>
          <w:rFonts w:ascii="ＭＳ Ｐ明朝" w:eastAsia="ＭＳ Ｐ明朝" w:hAnsi="ＭＳ Ｐ明朝"/>
        </w:rPr>
      </w:pPr>
      <w:r>
        <w:rPr>
          <w:rFonts w:ascii="ＭＳ Ｐ明朝" w:eastAsia="ＭＳ Ｐ明朝" w:hAnsi="ＭＳ Ｐ明朝"/>
        </w:rPr>
        <w:t>令和</w:t>
      </w:r>
      <w:r>
        <w:rPr>
          <w:rFonts w:ascii="ＭＳ Ｐ明朝" w:eastAsia="ＭＳ Ｐ明朝" w:hAnsi="ＭＳ Ｐ明朝" w:hint="eastAsia"/>
        </w:rPr>
        <w:t>7</w:t>
      </w:r>
      <w:r>
        <w:rPr>
          <w:rFonts w:ascii="ＭＳ Ｐ明朝" w:eastAsia="ＭＳ Ｐ明朝" w:hAnsi="ＭＳ Ｐ明朝"/>
        </w:rPr>
        <w:t xml:space="preserve">年度　</w:t>
      </w:r>
      <w:r>
        <w:rPr>
          <w:rFonts w:ascii="ＭＳ Ｐ明朝" w:eastAsia="ＭＳ Ｐ明朝" w:hAnsi="ＭＳ Ｐ明朝"/>
        </w:rPr>
        <w:t>TSUBAME</w:t>
      </w:r>
      <w:r>
        <w:rPr>
          <w:rFonts w:ascii="ＭＳ Ｐ明朝" w:eastAsia="ＭＳ Ｐ明朝" w:hAnsi="ＭＳ Ｐ明朝"/>
        </w:rPr>
        <w:t>若手・女性利用者支援制度</w:t>
      </w:r>
      <w:r>
        <w:rPr>
          <w:rFonts w:ascii="ＭＳ Ｐ明朝" w:eastAsia="ＭＳ Ｐ明朝" w:hAnsi="ＭＳ Ｐ明朝" w:cs="Times"/>
          <w:szCs w:val="32"/>
        </w:rPr>
        <w:t xml:space="preserve">　誓約書</w:t>
      </w:r>
      <w:r>
        <w:rPr>
          <w:rFonts w:ascii="ＭＳ Ｐ明朝" w:eastAsia="ＭＳ Ｐ明朝" w:hAnsi="ＭＳ Ｐ明朝"/>
        </w:rPr>
        <w:t xml:space="preserve">　</w:t>
      </w:r>
    </w:p>
    <w:p w14:paraId="4BEA3D4C" w14:textId="77777777" w:rsidR="0056425A" w:rsidRDefault="0056425A">
      <w:pPr>
        <w:rPr>
          <w:rFonts w:ascii="ＭＳ Ｐ明朝" w:eastAsia="ＭＳ Ｐ明朝" w:hAnsi="ＭＳ Ｐ明朝"/>
          <w:sz w:val="22"/>
        </w:rPr>
      </w:pPr>
    </w:p>
    <w:p w14:paraId="743E5B35" w14:textId="277F2590" w:rsidR="0056425A" w:rsidRDefault="00CB6FAC">
      <w:pPr>
        <w:ind w:firstLine="220"/>
        <w:rPr>
          <w:rFonts w:ascii="ＭＳ Ｐ明朝" w:eastAsia="ＭＳ Ｐ明朝" w:hAnsi="ＭＳ Ｐ明朝"/>
          <w:sz w:val="22"/>
        </w:rPr>
      </w:pPr>
      <w:r>
        <w:rPr>
          <w:rFonts w:ascii="ＭＳ Ｐ明朝" w:eastAsia="ＭＳ Ｐ明朝" w:hAnsi="ＭＳ Ｐ明朝"/>
          <w:sz w:val="22"/>
        </w:rPr>
        <w:t>令和</w:t>
      </w:r>
      <w:r>
        <w:rPr>
          <w:rFonts w:ascii="ＭＳ Ｐ明朝" w:eastAsia="ＭＳ Ｐ明朝" w:hAnsi="ＭＳ Ｐ明朝" w:hint="eastAsia"/>
          <w:sz w:val="22"/>
        </w:rPr>
        <w:t>7</w:t>
      </w:r>
      <w:r>
        <w:rPr>
          <w:rFonts w:ascii="ＭＳ Ｐ明朝" w:eastAsia="ＭＳ Ｐ明朝" w:hAnsi="ＭＳ Ｐ明朝"/>
          <w:sz w:val="22"/>
        </w:rPr>
        <w:t>年度</w:t>
      </w:r>
      <w:r>
        <w:rPr>
          <w:rFonts w:ascii="ＭＳ Ｐ明朝" w:eastAsia="ＭＳ Ｐ明朝" w:hAnsi="ＭＳ Ｐ明朝"/>
          <w:sz w:val="22"/>
        </w:rPr>
        <w:t xml:space="preserve"> TSUBAME</w:t>
      </w:r>
      <w:r>
        <w:rPr>
          <w:rFonts w:ascii="ＭＳ Ｐ明朝" w:eastAsia="ＭＳ Ｐ明朝" w:hAnsi="ＭＳ Ｐ明朝"/>
          <w:sz w:val="22"/>
        </w:rPr>
        <w:t>若手・女性利用者支援制度に採択された利用課題募集において、下記を遵守することを約束します。</w:t>
      </w:r>
    </w:p>
    <w:p w14:paraId="173DEEDA" w14:textId="77777777" w:rsidR="0056425A" w:rsidRPr="00CB6FAC" w:rsidRDefault="0056425A">
      <w:pPr>
        <w:rPr>
          <w:rFonts w:ascii="ＭＳ Ｐ明朝" w:eastAsia="ＭＳ Ｐ明朝" w:hAnsi="ＭＳ Ｐ明朝"/>
          <w:sz w:val="22"/>
        </w:rPr>
      </w:pPr>
    </w:p>
    <w:p w14:paraId="3E00D891" w14:textId="78484320" w:rsidR="0056425A" w:rsidRDefault="00CB6FAC">
      <w:pPr>
        <w:numPr>
          <w:ilvl w:val="0"/>
          <w:numId w:val="1"/>
        </w:numPr>
        <w:rPr>
          <w:rFonts w:ascii="ＭＳ Ｐ明朝" w:eastAsia="ＭＳ Ｐ明朝" w:hAnsi="ＭＳ Ｐ明朝"/>
          <w:sz w:val="22"/>
        </w:rPr>
      </w:pPr>
      <w:r>
        <w:rPr>
          <w:rFonts w:ascii="ＭＳ Ｐ明朝" w:eastAsia="ＭＳ Ｐ明朝" w:hAnsi="ＭＳ Ｐ明朝"/>
          <w:sz w:val="22"/>
        </w:rPr>
        <w:t>東京</w:t>
      </w:r>
      <w:r>
        <w:rPr>
          <w:rFonts w:ascii="ＭＳ Ｐ明朝" w:eastAsia="ＭＳ Ｐ明朝" w:hAnsi="ＭＳ Ｐ明朝" w:hint="eastAsia"/>
          <w:sz w:val="22"/>
        </w:rPr>
        <w:t>科学</w:t>
      </w:r>
      <w:r>
        <w:rPr>
          <w:rFonts w:ascii="ＭＳ Ｐ明朝" w:eastAsia="ＭＳ Ｐ明朝" w:hAnsi="ＭＳ Ｐ明朝"/>
          <w:sz w:val="22"/>
        </w:rPr>
        <w:t>大学</w:t>
      </w:r>
      <w:r>
        <w:rPr>
          <w:rFonts w:ascii="ＭＳ Ｐ明朝" w:eastAsia="ＭＳ Ｐ明朝" w:hAnsi="ＭＳ Ｐ明朝" w:hint="eastAsia"/>
          <w:sz w:val="22"/>
        </w:rPr>
        <w:t xml:space="preserve"> 情報基盤センター</w:t>
      </w:r>
      <w:r>
        <w:rPr>
          <w:rFonts w:ascii="ＭＳ Ｐ明朝" w:eastAsia="ＭＳ Ｐ明朝" w:hAnsi="ＭＳ Ｐ明朝"/>
          <w:sz w:val="22"/>
        </w:rPr>
        <w:t>計算機システム運用規程および利用細則</w:t>
      </w:r>
    </w:p>
    <w:p w14:paraId="4181156E" w14:textId="2882FF0F" w:rsidR="0056425A" w:rsidRDefault="00CB6FAC">
      <w:pPr>
        <w:numPr>
          <w:ilvl w:val="0"/>
          <w:numId w:val="1"/>
        </w:numPr>
        <w:rPr>
          <w:rFonts w:ascii="ＭＳ Ｐ明朝" w:eastAsia="ＭＳ Ｐ明朝" w:hAnsi="ＭＳ Ｐ明朝"/>
          <w:sz w:val="22"/>
        </w:rPr>
      </w:pPr>
      <w:r>
        <w:rPr>
          <w:rFonts w:ascii="ＭＳ Ｐ明朝" w:eastAsia="ＭＳ Ｐ明朝" w:hAnsi="ＭＳ Ｐ明朝"/>
          <w:sz w:val="22"/>
        </w:rPr>
        <w:t>情報</w:t>
      </w:r>
      <w:r>
        <w:rPr>
          <w:rFonts w:ascii="ＭＳ Ｐ明朝" w:eastAsia="ＭＳ Ｐ明朝" w:hAnsi="ＭＳ Ｐ明朝" w:hint="eastAsia"/>
          <w:sz w:val="22"/>
        </w:rPr>
        <w:t>基盤</w:t>
      </w:r>
      <w:r>
        <w:rPr>
          <w:rFonts w:ascii="ＭＳ Ｐ明朝" w:eastAsia="ＭＳ Ｐ明朝" w:hAnsi="ＭＳ Ｐ明朝"/>
          <w:sz w:val="22"/>
        </w:rPr>
        <w:t>センターが定める共同利用約款および実施規定</w:t>
      </w:r>
    </w:p>
    <w:p w14:paraId="1020063D" w14:textId="77777777" w:rsidR="0056425A" w:rsidRDefault="00CB6FAC">
      <w:pPr>
        <w:numPr>
          <w:ilvl w:val="0"/>
          <w:numId w:val="1"/>
        </w:numPr>
        <w:rPr>
          <w:rFonts w:ascii="ＭＳ Ｐ明朝" w:eastAsia="ＭＳ Ｐ明朝" w:hAnsi="ＭＳ Ｐ明朝"/>
          <w:sz w:val="22"/>
        </w:rPr>
      </w:pPr>
      <w:r>
        <w:rPr>
          <w:rFonts w:ascii="ＭＳ Ｐ明朝" w:eastAsia="ＭＳ Ｐ明朝" w:hAnsi="ＭＳ Ｐ明朝"/>
          <w:sz w:val="22"/>
        </w:rPr>
        <w:t>平和利用のみに限ること</w:t>
      </w:r>
    </w:p>
    <w:p w14:paraId="379C0D81" w14:textId="77777777" w:rsidR="0056425A" w:rsidRDefault="00CB6FAC">
      <w:pPr>
        <w:numPr>
          <w:ilvl w:val="0"/>
          <w:numId w:val="1"/>
        </w:numPr>
        <w:rPr>
          <w:rFonts w:ascii="ＭＳ Ｐ明朝" w:eastAsia="ＭＳ Ｐ明朝" w:hAnsi="ＭＳ Ｐ明朝"/>
          <w:sz w:val="22"/>
        </w:rPr>
      </w:pPr>
      <w:r>
        <w:rPr>
          <w:rFonts w:ascii="ＭＳ Ｐ明朝" w:eastAsia="ＭＳ Ｐ明朝" w:hAnsi="ＭＳ Ｐ明朝"/>
          <w:sz w:val="22"/>
        </w:rPr>
        <w:t>人権および利益保護への配慮を行うこと</w:t>
      </w:r>
    </w:p>
    <w:p w14:paraId="78BEE24E" w14:textId="77777777" w:rsidR="0056425A" w:rsidRDefault="00CB6FAC">
      <w:pPr>
        <w:numPr>
          <w:ilvl w:val="0"/>
          <w:numId w:val="1"/>
        </w:numPr>
        <w:rPr>
          <w:rFonts w:ascii="ＭＳ Ｐ明朝" w:eastAsia="ＭＳ Ｐ明朝" w:hAnsi="ＭＳ Ｐ明朝"/>
          <w:sz w:val="22"/>
        </w:rPr>
      </w:pPr>
      <w:r>
        <w:rPr>
          <w:rFonts w:ascii="ＭＳ Ｐ明朝" w:eastAsia="ＭＳ Ｐ明朝" w:hAnsi="ＭＳ Ｐ明朝"/>
          <w:sz w:val="22"/>
        </w:rPr>
        <w:t>文部科学省｢生命倫理・安全に対する取組｣に適合すること</w:t>
      </w:r>
    </w:p>
    <w:p w14:paraId="4DFCBF60" w14:textId="77777777" w:rsidR="0056425A" w:rsidRDefault="00CB6FAC">
      <w:pPr>
        <w:numPr>
          <w:ilvl w:val="0"/>
          <w:numId w:val="1"/>
        </w:numPr>
        <w:rPr>
          <w:rFonts w:ascii="ＭＳ Ｐ明朝" w:eastAsia="ＭＳ Ｐ明朝" w:hAnsi="ＭＳ Ｐ明朝"/>
          <w:sz w:val="22"/>
        </w:rPr>
      </w:pPr>
      <w:r>
        <w:rPr>
          <w:rFonts w:ascii="ＭＳ Ｐ明朝" w:eastAsia="ＭＳ Ｐ明朝" w:hAnsi="ＭＳ Ｐ明朝"/>
          <w:sz w:val="22"/>
        </w:rPr>
        <w:t>経済産業省｢安全保障貿易管理について｣に適合すること</w:t>
      </w:r>
    </w:p>
    <w:p w14:paraId="74469539" w14:textId="77777777" w:rsidR="0056425A" w:rsidRDefault="00CB6FAC">
      <w:pPr>
        <w:numPr>
          <w:ilvl w:val="0"/>
          <w:numId w:val="1"/>
        </w:numPr>
        <w:rPr>
          <w:rFonts w:ascii="ＭＳ Ｐ明朝" w:eastAsia="ＭＳ Ｐ明朝" w:hAnsi="ＭＳ Ｐ明朝"/>
          <w:sz w:val="22"/>
        </w:rPr>
      </w:pPr>
      <w:r>
        <w:rPr>
          <w:rFonts w:ascii="ＭＳ Ｐ明朝" w:eastAsia="ＭＳ Ｐ明朝" w:hAnsi="ＭＳ Ｐ明朝"/>
          <w:sz w:val="22"/>
        </w:rPr>
        <w:t>「みなし輸出」管理の明確化に関して、特定類型該当性について確認すること</w:t>
      </w:r>
    </w:p>
    <w:p w14:paraId="52D79342" w14:textId="77777777" w:rsidR="0056425A" w:rsidRDefault="0056425A">
      <w:pPr>
        <w:rPr>
          <w:rFonts w:ascii="ＭＳ Ｐ明朝" w:eastAsia="ＭＳ Ｐ明朝" w:hAnsi="ＭＳ Ｐ明朝"/>
          <w:sz w:val="22"/>
        </w:rPr>
      </w:pPr>
    </w:p>
    <w:p w14:paraId="33392604" w14:textId="77777777" w:rsidR="0056425A" w:rsidRDefault="0056425A">
      <w:pPr>
        <w:rPr>
          <w:rFonts w:ascii="ＭＳ Ｐ明朝" w:eastAsia="ＭＳ Ｐ明朝" w:hAnsi="ＭＳ Ｐ明朝"/>
          <w:sz w:val="22"/>
        </w:rPr>
      </w:pPr>
    </w:p>
    <w:p w14:paraId="32743588" w14:textId="0BA993E6" w:rsidR="0056425A" w:rsidRDefault="00CB6FAC">
      <w:pPr>
        <w:ind w:firstLine="220"/>
        <w:rPr>
          <w:rFonts w:ascii="ＭＳ Ｐ明朝" w:eastAsia="ＭＳ Ｐ明朝" w:hAnsi="ＭＳ Ｐ明朝"/>
          <w:sz w:val="22"/>
        </w:rPr>
      </w:pPr>
      <w:r>
        <w:rPr>
          <w:rFonts w:ascii="ＭＳ Ｐ明朝" w:eastAsia="ＭＳ Ｐ明朝" w:hAnsi="ＭＳ Ｐ明朝"/>
          <w:sz w:val="22"/>
        </w:rPr>
        <w:t>利用期間：令和</w:t>
      </w:r>
      <w:r>
        <w:rPr>
          <w:rFonts w:ascii="ＭＳ Ｐ明朝" w:eastAsia="ＭＳ Ｐ明朝" w:hAnsi="ＭＳ Ｐ明朝" w:hint="eastAsia"/>
          <w:sz w:val="22"/>
        </w:rPr>
        <w:t>7</w:t>
      </w:r>
      <w:r>
        <w:rPr>
          <w:rFonts w:ascii="ＭＳ Ｐ明朝" w:eastAsia="ＭＳ Ｐ明朝" w:hAnsi="ＭＳ Ｐ明朝"/>
          <w:sz w:val="22"/>
        </w:rPr>
        <w:t>年度</w:t>
      </w:r>
    </w:p>
    <w:p w14:paraId="2F366039" w14:textId="49304073" w:rsidR="0056425A" w:rsidRDefault="00CB6FAC">
      <w:pPr>
        <w:ind w:firstLine="220"/>
        <w:rPr>
          <w:rFonts w:ascii="ＭＳ Ｐ明朝" w:eastAsia="ＭＳ Ｐ明朝" w:hAnsi="ＭＳ Ｐ明朝"/>
          <w:sz w:val="22"/>
        </w:rPr>
      </w:pPr>
      <w:r>
        <w:rPr>
          <w:rFonts w:ascii="ＭＳ Ｐ明朝" w:eastAsia="ＭＳ Ｐ明朝" w:hAnsi="ＭＳ Ｐ明朝"/>
          <w:sz w:val="22"/>
        </w:rPr>
        <w:t xml:space="preserve">利用課題名： </w:t>
      </w:r>
      <w:r w:rsidRPr="00CB6FAC">
        <w:rPr>
          <w:rFonts w:ascii="ＭＳ Ｐ明朝" w:eastAsia="ＭＳ Ｐ明朝" w:hAnsi="ＭＳ Ｐ明朝" w:hint="eastAsia"/>
          <w:color w:val="FFC000"/>
          <w:sz w:val="22"/>
        </w:rPr>
        <w:t>〇〇〇〇〇〇〇〇〇〇〇〇〇〇〇〇〇〇</w:t>
      </w:r>
    </w:p>
    <w:p w14:paraId="54163EED" w14:textId="77777777" w:rsidR="0056425A" w:rsidRDefault="0056425A">
      <w:pPr>
        <w:ind w:firstLine="220"/>
        <w:rPr>
          <w:rFonts w:ascii="ＭＳ Ｐ明朝" w:eastAsia="ＭＳ Ｐ明朝" w:hAnsi="ＭＳ Ｐ明朝"/>
          <w:sz w:val="22"/>
        </w:rPr>
      </w:pPr>
    </w:p>
    <w:p w14:paraId="7478EA3A" w14:textId="3A7DE581" w:rsidR="0056425A" w:rsidRDefault="00CB6FAC" w:rsidP="00CB6FAC">
      <w:pPr>
        <w:ind w:firstLine="220"/>
        <w:rPr>
          <w:rFonts w:ascii="ＭＳ Ｐ明朝" w:eastAsia="ＭＳ Ｐ明朝" w:hAnsi="ＭＳ Ｐ明朝"/>
          <w:sz w:val="22"/>
        </w:rPr>
      </w:pPr>
      <w:r>
        <w:rPr>
          <w:rFonts w:ascii="ＭＳ Ｐ明朝" w:eastAsia="ＭＳ Ｐ明朝" w:hAnsi="ＭＳ Ｐ明朝"/>
          <w:sz w:val="22"/>
        </w:rPr>
        <w:t>誓約日：令和</w:t>
      </w:r>
      <w:r>
        <w:rPr>
          <w:rFonts w:ascii="ＭＳ Ｐ明朝" w:eastAsia="ＭＳ Ｐ明朝" w:hAnsi="ＭＳ Ｐ明朝" w:hint="eastAsia"/>
          <w:sz w:val="22"/>
        </w:rPr>
        <w:t>7</w:t>
      </w:r>
      <w:r>
        <w:rPr>
          <w:rFonts w:ascii="ＭＳ Ｐ明朝" w:eastAsia="ＭＳ Ｐ明朝" w:hAnsi="ＭＳ Ｐ明朝"/>
          <w:sz w:val="22"/>
        </w:rPr>
        <w:t>年</w:t>
      </w:r>
      <w:r>
        <w:rPr>
          <w:rFonts w:ascii="ＭＳ Ｐ明朝" w:eastAsia="ＭＳ Ｐ明朝" w:hAnsi="ＭＳ Ｐ明朝"/>
          <w:sz w:val="22"/>
        </w:rPr>
        <w:t xml:space="preserve"> </w:t>
      </w:r>
      <w:r w:rsidRPr="00CB6FAC">
        <w:rPr>
          <w:rFonts w:ascii="ＭＳ Ｐ明朝" w:eastAsia="ＭＳ Ｐ明朝" w:hAnsi="ＭＳ Ｐ明朝" w:hint="eastAsia"/>
          <w:color w:val="FFC000"/>
          <w:sz w:val="22"/>
        </w:rPr>
        <w:t>〇</w:t>
      </w:r>
      <w:r>
        <w:rPr>
          <w:rFonts w:ascii="ＭＳ Ｐ明朝" w:eastAsia="ＭＳ Ｐ明朝" w:hAnsi="ＭＳ Ｐ明朝"/>
          <w:sz w:val="22"/>
        </w:rPr>
        <w:t>月</w:t>
      </w:r>
      <w:r>
        <w:rPr>
          <w:rFonts w:ascii="ＭＳ Ｐ明朝" w:eastAsia="ＭＳ Ｐ明朝" w:hAnsi="ＭＳ Ｐ明朝"/>
          <w:sz w:val="22"/>
        </w:rPr>
        <w:t xml:space="preserve"> </w:t>
      </w:r>
      <w:r w:rsidRPr="00CB6FAC">
        <w:rPr>
          <w:rFonts w:ascii="ＭＳ Ｐ明朝" w:eastAsia="ＭＳ Ｐ明朝" w:hAnsi="ＭＳ Ｐ明朝" w:hint="eastAsia"/>
          <w:color w:val="FFC000"/>
          <w:sz w:val="22"/>
        </w:rPr>
        <w:t>〇</w:t>
      </w:r>
      <w:r>
        <w:rPr>
          <w:rFonts w:ascii="ＭＳ Ｐ明朝" w:eastAsia="ＭＳ Ｐ明朝" w:hAnsi="ＭＳ Ｐ明朝"/>
          <w:sz w:val="22"/>
        </w:rPr>
        <w:t>日</w:t>
      </w:r>
    </w:p>
    <w:p w14:paraId="5DBEB4FF" w14:textId="77777777" w:rsidR="0056425A" w:rsidRPr="00CB6FAC" w:rsidRDefault="0056425A">
      <w:pPr>
        <w:rPr>
          <w:rFonts w:ascii="ＭＳ Ｐ明朝" w:eastAsia="ＭＳ Ｐ明朝" w:hAnsi="ＭＳ Ｐ明朝"/>
          <w:sz w:val="22"/>
        </w:rPr>
      </w:pPr>
    </w:p>
    <w:p w14:paraId="78327346" w14:textId="34659312" w:rsidR="0056425A" w:rsidRDefault="00CB6FAC">
      <w:pPr>
        <w:ind w:firstLine="220"/>
        <w:rPr>
          <w:rFonts w:ascii="ＭＳ Ｐ明朝" w:eastAsia="ＭＳ Ｐ明朝" w:hAnsi="ＭＳ Ｐ明朝"/>
          <w:sz w:val="22"/>
        </w:rPr>
      </w:pPr>
      <w:r>
        <w:rPr>
          <w:rFonts w:ascii="ＭＳ Ｐ明朝" w:eastAsia="ＭＳ Ｐ明朝" w:hAnsi="ＭＳ Ｐ明朝"/>
          <w:sz w:val="22"/>
        </w:rPr>
        <w:t>利用課題責任者所属</w:t>
      </w:r>
      <w:r>
        <w:rPr>
          <w:rFonts w:ascii="ＭＳ Ｐ明朝" w:eastAsia="ＭＳ Ｐ明朝" w:hAnsi="ＭＳ Ｐ明朝"/>
          <w:sz w:val="22"/>
        </w:rPr>
        <w:t xml:space="preserve"> </w:t>
      </w:r>
      <w:r>
        <w:rPr>
          <w:rFonts w:ascii="ＭＳ Ｐ明朝" w:eastAsia="ＭＳ Ｐ明朝" w:hAnsi="ＭＳ Ｐ明朝"/>
          <w:sz w:val="22"/>
        </w:rPr>
        <w:t xml:space="preserve">　　　　　</w:t>
      </w:r>
      <w:r w:rsidRPr="00CB6FAC">
        <w:rPr>
          <w:rFonts w:ascii="ＭＳ Ｐ明朝" w:eastAsia="ＭＳ Ｐ明朝" w:hAnsi="ＭＳ Ｐ明朝" w:hint="eastAsia"/>
          <w:color w:val="FFC000"/>
          <w:sz w:val="22"/>
        </w:rPr>
        <w:t>〇〇〇〇</w:t>
      </w:r>
    </w:p>
    <w:p w14:paraId="427D4010" w14:textId="715F4583" w:rsidR="0056425A" w:rsidRDefault="00CB6FAC">
      <w:pPr>
        <w:ind w:firstLine="220"/>
        <w:rPr>
          <w:rFonts w:ascii="ＭＳ Ｐ明朝" w:eastAsia="ＭＳ Ｐ明朝" w:hAnsi="ＭＳ Ｐ明朝"/>
          <w:sz w:val="22"/>
        </w:rPr>
      </w:pPr>
      <w:r>
        <w:rPr>
          <w:rFonts w:ascii="ＭＳ Ｐ明朝" w:eastAsia="ＭＳ Ｐ明朝" w:hAnsi="ＭＳ Ｐ明朝"/>
          <w:sz w:val="22"/>
        </w:rPr>
        <w:t>利用課題責任者職名</w:t>
      </w:r>
      <w:r>
        <w:rPr>
          <w:rFonts w:ascii="ＭＳ Ｐ明朝" w:eastAsia="ＭＳ Ｐ明朝" w:hAnsi="ＭＳ Ｐ明朝"/>
          <w:sz w:val="22"/>
        </w:rPr>
        <w:t>/</w:t>
      </w:r>
      <w:r>
        <w:rPr>
          <w:rFonts w:ascii="ＭＳ Ｐ明朝" w:eastAsia="ＭＳ Ｐ明朝" w:hAnsi="ＭＳ Ｐ明朝"/>
          <w:sz w:val="22"/>
        </w:rPr>
        <w:t xml:space="preserve">学年　　</w:t>
      </w:r>
      <w:r w:rsidRPr="00CB6FAC">
        <w:rPr>
          <w:rFonts w:ascii="ＭＳ Ｐ明朝" w:eastAsia="ＭＳ Ｐ明朝" w:hAnsi="ＭＳ Ｐ明朝" w:hint="eastAsia"/>
          <w:color w:val="FFC000"/>
          <w:sz w:val="22"/>
        </w:rPr>
        <w:t>〇〇〇〇</w:t>
      </w:r>
    </w:p>
    <w:p w14:paraId="5A0F7490" w14:textId="3DA4B84C" w:rsidR="0056425A" w:rsidRDefault="00CB6FAC">
      <w:pPr>
        <w:ind w:firstLine="220"/>
        <w:rPr>
          <w:rFonts w:ascii="ＭＳ Ｐ明朝" w:eastAsia="ＭＳ Ｐ明朝" w:hAnsi="ＭＳ Ｐ明朝" w:hint="eastAsia"/>
          <w:sz w:val="22"/>
        </w:rPr>
      </w:pPr>
      <w:r>
        <w:rPr>
          <w:rFonts w:ascii="ＭＳ Ｐ明朝" w:eastAsia="ＭＳ Ｐ明朝" w:hAnsi="ＭＳ Ｐ明朝"/>
          <w:sz w:val="22"/>
        </w:rPr>
        <w:t>利用課題責任者氏名</w:t>
      </w:r>
      <w:r>
        <w:rPr>
          <w:rFonts w:ascii="ＭＳ Ｐ明朝" w:eastAsia="ＭＳ Ｐ明朝" w:hAnsi="ＭＳ Ｐ明朝"/>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CB6FAC">
        <w:rPr>
          <w:rFonts w:ascii="ＭＳ Ｐ明朝" w:eastAsia="ＭＳ Ｐ明朝" w:hAnsi="ＭＳ Ｐ明朝" w:hint="eastAsia"/>
          <w:color w:val="FFC000"/>
          <w:sz w:val="22"/>
        </w:rPr>
        <w:t>〇〇〇〇</w:t>
      </w:r>
    </w:p>
    <w:p w14:paraId="1DF78E7C" w14:textId="77777777" w:rsidR="0056425A" w:rsidRDefault="00CB6FAC">
      <w:pPr>
        <w:pStyle w:val="ac"/>
      </w:pPr>
      <w:r>
        <w:t>以上</w:t>
      </w:r>
    </w:p>
    <w:p w14:paraId="3D21DA2D" w14:textId="77777777" w:rsidR="0056425A" w:rsidRDefault="00CB6FAC">
      <w:pPr>
        <w:rPr>
          <w:rFonts w:ascii="ＭＳ Ｐ明朝" w:eastAsia="ＭＳ Ｐ明朝" w:hAnsi="ＭＳ Ｐ明朝"/>
          <w:sz w:val="22"/>
        </w:rPr>
      </w:pPr>
      <w:r>
        <w:rPr>
          <w:rFonts w:ascii="ＭＳ Ｐ明朝" w:eastAsia="ＭＳ Ｐ明朝" w:hAnsi="ＭＳ Ｐ明朝"/>
          <w:sz w:val="22"/>
        </w:rPr>
        <w:t>参考事項</w:t>
      </w:r>
    </w:p>
    <w:p w14:paraId="56BBD3DA" w14:textId="77777777" w:rsidR="0056425A" w:rsidRDefault="00CB6FAC">
      <w:pPr>
        <w:rPr>
          <w:rFonts w:ascii="ＭＳ Ｐ明朝" w:eastAsia="ＭＳ Ｐ明朝" w:hAnsi="ＭＳ Ｐ明朝"/>
          <w:sz w:val="22"/>
        </w:rPr>
      </w:pPr>
      <w:r>
        <w:rPr>
          <w:rFonts w:ascii="ＭＳ Ｐ明朝" w:eastAsia="ＭＳ Ｐ明朝" w:hAnsi="ＭＳ Ｐ明朝"/>
          <w:sz w:val="22"/>
        </w:rPr>
        <w:t>○</w:t>
      </w:r>
      <w:r>
        <w:rPr>
          <w:rFonts w:ascii="ＭＳ Ｐ明朝" w:eastAsia="ＭＳ Ｐ明朝" w:hAnsi="ＭＳ Ｐ明朝"/>
          <w:sz w:val="22"/>
        </w:rPr>
        <w:t>経済産業省「安全保障貿易管理について」</w:t>
      </w:r>
    </w:p>
    <w:p w14:paraId="7EBB346C" w14:textId="77777777" w:rsidR="0056425A" w:rsidRDefault="00CB6FAC">
      <w:pPr>
        <w:ind w:firstLine="220"/>
        <w:rPr>
          <w:rFonts w:ascii="ＭＳ Ｐ明朝" w:eastAsia="ＭＳ Ｐ明朝" w:hAnsi="ＭＳ Ｐ明朝"/>
          <w:sz w:val="22"/>
          <w:szCs w:val="22"/>
        </w:rPr>
      </w:pPr>
      <w:r>
        <w:rPr>
          <w:rFonts w:ascii="ＭＳ Ｐ明朝" w:eastAsia="ＭＳ Ｐ明朝" w:hAnsi="ＭＳ Ｐ明朝"/>
          <w:sz w:val="22"/>
          <w:szCs w:val="22"/>
        </w:rPr>
        <w:t>https://www.meti.go.jp/policy/anpo/seminer/shiryo/setsumei_anpokanri.pdf</w:t>
      </w:r>
    </w:p>
    <w:p w14:paraId="6ED71874" w14:textId="77777777" w:rsidR="0056425A" w:rsidRDefault="00CB6FAC">
      <w:pPr>
        <w:rPr>
          <w:rFonts w:ascii="ＭＳ Ｐ明朝" w:eastAsia="ＭＳ Ｐ明朝" w:hAnsi="ＭＳ Ｐ明朝"/>
          <w:sz w:val="22"/>
        </w:rPr>
      </w:pPr>
      <w:r>
        <w:rPr>
          <w:rFonts w:ascii="ＭＳ Ｐ明朝" w:eastAsia="ＭＳ Ｐ明朝" w:hAnsi="ＭＳ Ｐ明朝"/>
          <w:sz w:val="22"/>
        </w:rPr>
        <w:t>○</w:t>
      </w:r>
      <w:r>
        <w:rPr>
          <w:rFonts w:ascii="ＭＳ Ｐ明朝" w:eastAsia="ＭＳ Ｐ明朝" w:hAnsi="ＭＳ Ｐ明朝"/>
          <w:sz w:val="22"/>
        </w:rPr>
        <w:t>文部科学省「生命倫理・安全に対する取組」</w:t>
      </w:r>
    </w:p>
    <w:p w14:paraId="4CD218D8" w14:textId="77777777" w:rsidR="0056425A" w:rsidRDefault="00CB6FAC">
      <w:pPr>
        <w:ind w:firstLine="220"/>
        <w:rPr>
          <w:rFonts w:ascii="ＭＳ Ｐ明朝" w:eastAsia="ＭＳ Ｐ明朝" w:hAnsi="ＭＳ Ｐ明朝"/>
          <w:sz w:val="22"/>
        </w:rPr>
        <w:sectPr w:rsidR="0056425A">
          <w:headerReference w:type="even" r:id="rId8"/>
          <w:headerReference w:type="default" r:id="rId9"/>
          <w:headerReference w:type="first" r:id="rId10"/>
          <w:pgSz w:w="11906" w:h="16838"/>
          <w:pgMar w:top="1701" w:right="1418" w:bottom="1418" w:left="1701" w:header="851" w:footer="0" w:gutter="0"/>
          <w:cols w:space="720"/>
          <w:formProt w:val="0"/>
          <w:docGrid w:type="lines" w:linePitch="328"/>
        </w:sectPr>
      </w:pPr>
      <w:r>
        <w:rPr>
          <w:rFonts w:ascii="ＭＳ Ｐ明朝" w:eastAsia="ＭＳ Ｐ明朝" w:hAnsi="ＭＳ Ｐ明朝"/>
          <w:sz w:val="22"/>
        </w:rPr>
        <w:t>https://www.lifescience.mext.go.jp/bioethics/index.html</w:t>
      </w:r>
    </w:p>
    <w:p w14:paraId="330FF64E" w14:textId="77777777" w:rsidR="0056425A" w:rsidRDefault="00CB6FAC">
      <w:pPr>
        <w:jc w:val="center"/>
        <w:rPr>
          <w:rFonts w:ascii="ＭＳ Ｐ明朝" w:eastAsia="ＭＳ Ｐ明朝" w:hAnsi="ＭＳ Ｐ明朝"/>
          <w:b/>
          <w:szCs w:val="28"/>
        </w:rPr>
      </w:pPr>
      <w:r>
        <w:rPr>
          <w:rFonts w:ascii="ＭＳ Ｐ明朝" w:eastAsia="ＭＳ Ｐ明朝" w:hAnsi="ＭＳ Ｐ明朝"/>
          <w:b/>
          <w:szCs w:val="28"/>
        </w:rPr>
        <w:lastRenderedPageBreak/>
        <w:t>利用課題実施に際しての留意事項の確認</w:t>
      </w:r>
    </w:p>
    <w:p w14:paraId="0668CE07" w14:textId="77777777" w:rsidR="0056425A" w:rsidRDefault="0056425A">
      <w:pPr>
        <w:jc w:val="center"/>
        <w:rPr>
          <w:rFonts w:ascii="ＭＳ Ｐ明朝" w:eastAsia="ＭＳ Ｐ明朝" w:hAnsi="ＭＳ Ｐ明朝"/>
          <w:b/>
          <w:szCs w:val="28"/>
        </w:rPr>
      </w:pPr>
    </w:p>
    <w:p w14:paraId="7DB4A527" w14:textId="77777777" w:rsidR="0056425A" w:rsidRDefault="00CB6FAC">
      <w:pPr>
        <w:pStyle w:val="af7"/>
        <w:numPr>
          <w:ilvl w:val="0"/>
          <w:numId w:val="2"/>
        </w:numPr>
        <w:jc w:val="left"/>
        <w:rPr>
          <w:rFonts w:ascii="ＭＳ Ｐ明朝" w:eastAsia="ＭＳ Ｐ明朝" w:hAnsi="ＭＳ Ｐ明朝"/>
          <w:b/>
          <w:bCs/>
          <w:sz w:val="22"/>
        </w:rPr>
      </w:pPr>
      <w:r>
        <w:rPr>
          <w:rFonts w:ascii="ＭＳ Ｐ明朝" w:eastAsia="ＭＳ Ｐ明朝" w:hAnsi="ＭＳ Ｐ明朝"/>
          <w:b/>
          <w:bCs/>
          <w:sz w:val="22"/>
        </w:rPr>
        <w:t>平和利用について</w:t>
      </w:r>
    </w:p>
    <w:p w14:paraId="1630B55E" w14:textId="77777777" w:rsidR="0056425A" w:rsidRDefault="00CB6FAC">
      <w:pPr>
        <w:jc w:val="left"/>
        <w:rPr>
          <w:rFonts w:ascii="ＭＳ Ｐ明朝" w:eastAsia="ＭＳ Ｐ明朝" w:hAnsi="ＭＳ Ｐ明朝"/>
          <w:sz w:val="22"/>
        </w:rPr>
      </w:pPr>
      <w:r>
        <w:rPr>
          <w:rFonts w:ascii="ＭＳ Ｐ明朝" w:eastAsia="ＭＳ Ｐ明朝" w:hAnsi="ＭＳ Ｐ明朝"/>
          <w:sz w:val="22"/>
        </w:rPr>
        <w:t xml:space="preserve">申請課題において、安全保障貿易管理に関する法令又は指針等により手続きが定められているものは当該手続きを実施し、当該法令又は指針等に適合する平和利用であるか：　</w:t>
      </w:r>
    </w:p>
    <w:p w14:paraId="65AA95B6" w14:textId="464184BF" w:rsidR="0056425A" w:rsidRDefault="00CB6FAC">
      <w:pPr>
        <w:jc w:val="left"/>
        <w:rPr>
          <w:rFonts w:ascii="ＭＳ Ｐ明朝" w:eastAsia="ＭＳ Ｐ明朝" w:hAnsi="ＭＳ Ｐ明朝"/>
          <w:sz w:val="22"/>
        </w:rPr>
      </w:pPr>
      <w:r>
        <w:rPr>
          <w:rFonts w:ascii="ＭＳ Ｐ明朝" w:eastAsia="ＭＳ Ｐ明朝" w:hAnsi="ＭＳ Ｐ明朝"/>
          <w:sz w:val="22"/>
        </w:rPr>
        <w:tab/>
      </w:r>
      <w:sdt>
        <w:sdtPr>
          <w:id w:val="100224357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Ｐ明朝" w:eastAsia="ＭＳ Ｐ明朝" w:hAnsi="ＭＳ Ｐ明朝"/>
        </w:rPr>
        <w:t xml:space="preserve">　</w:t>
      </w:r>
      <w:r>
        <w:rPr>
          <w:rFonts w:ascii="ＭＳ Ｐ明朝" w:eastAsia="ＭＳ Ｐ明朝" w:hAnsi="ＭＳ Ｐ明朝"/>
          <w:sz w:val="22"/>
        </w:rPr>
        <w:t>適合する平和利用である</w:t>
      </w:r>
    </w:p>
    <w:p w14:paraId="5C3E5AA8" w14:textId="77777777" w:rsidR="0056425A" w:rsidRDefault="00CB6FAC">
      <w:pPr>
        <w:ind w:firstLine="960"/>
        <w:jc w:val="left"/>
        <w:rPr>
          <w:rFonts w:ascii="ＭＳ Ｐ明朝" w:eastAsia="ＭＳ Ｐ明朝" w:hAnsi="ＭＳ Ｐ明朝"/>
          <w:sz w:val="22"/>
        </w:rPr>
      </w:pPr>
      <w:sdt>
        <w:sdtPr>
          <w:id w:val="-11301600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rPr>
            <w:t>☐</w:t>
          </w:r>
        </w:sdtContent>
      </w:sdt>
      <w:r>
        <w:rPr>
          <w:rFonts w:ascii="ＭＳ Ｐ明朝" w:eastAsia="ＭＳ Ｐ明朝" w:hAnsi="ＭＳ Ｐ明朝"/>
        </w:rPr>
        <w:t xml:space="preserve">　</w:t>
      </w:r>
      <w:r>
        <w:rPr>
          <w:rFonts w:ascii="ＭＳ Ｐ明朝" w:eastAsia="ＭＳ Ｐ明朝" w:hAnsi="ＭＳ Ｐ明朝"/>
          <w:sz w:val="22"/>
        </w:rPr>
        <w:t>適合する平和利用ではない</w:t>
      </w:r>
    </w:p>
    <w:p w14:paraId="5F28BC51" w14:textId="77777777" w:rsidR="0056425A" w:rsidRDefault="0056425A">
      <w:pPr>
        <w:jc w:val="left"/>
        <w:rPr>
          <w:rFonts w:ascii="ＭＳ Ｐ明朝" w:eastAsia="ＭＳ Ｐ明朝" w:hAnsi="ＭＳ Ｐ明朝"/>
          <w:sz w:val="22"/>
        </w:rPr>
      </w:pPr>
    </w:p>
    <w:p w14:paraId="38CD4EBC" w14:textId="77777777" w:rsidR="0056425A" w:rsidRDefault="00CB6FAC">
      <w:pPr>
        <w:jc w:val="left"/>
        <w:rPr>
          <w:rFonts w:ascii="ＭＳ Ｐ明朝" w:eastAsia="ＭＳ Ｐ明朝" w:hAnsi="ＭＳ Ｐ明朝"/>
          <w:sz w:val="18"/>
          <w:szCs w:val="20"/>
        </w:rPr>
      </w:pPr>
      <w:r>
        <w:rPr>
          <w:rFonts w:ascii="ＭＳ Ｐ明朝" w:eastAsia="ＭＳ Ｐ明朝" w:hAnsi="ＭＳ Ｐ明朝"/>
          <w:sz w:val="18"/>
          <w:szCs w:val="20"/>
        </w:rPr>
        <w:t>参考資料：　　　経済産業省「安全保障貿易管理について」</w:t>
      </w:r>
    </w:p>
    <w:p w14:paraId="37525DEF" w14:textId="77777777" w:rsidR="0056425A" w:rsidRDefault="00CB6FAC">
      <w:pPr>
        <w:ind w:left="1200"/>
        <w:jc w:val="left"/>
        <w:rPr>
          <w:rFonts w:ascii="ＭＳ Ｐ明朝" w:eastAsia="ＭＳ Ｐ明朝" w:hAnsi="ＭＳ Ｐ明朝"/>
          <w:sz w:val="18"/>
          <w:szCs w:val="20"/>
        </w:rPr>
      </w:pPr>
      <w:hyperlink r:id="rId11">
        <w:r>
          <w:rPr>
            <w:rStyle w:val="ad"/>
            <w:rFonts w:ascii="ＭＳ Ｐ明朝" w:eastAsia="ＭＳ Ｐ明朝" w:hAnsi="ＭＳ Ｐ明朝"/>
            <w:sz w:val="18"/>
            <w:szCs w:val="20"/>
          </w:rPr>
          <w:t>https://www.meti.go.jp/policy/anpo/seminer/shiryo/setsumei_anpokanri.pdf</w:t>
        </w:r>
      </w:hyperlink>
    </w:p>
    <w:p w14:paraId="6DEA7948" w14:textId="77777777" w:rsidR="0056425A" w:rsidRDefault="00CB6FAC">
      <w:pPr>
        <w:ind w:left="1200"/>
        <w:jc w:val="left"/>
        <w:rPr>
          <w:rFonts w:ascii="ＭＳ Ｐ明朝" w:eastAsia="ＭＳ Ｐ明朝" w:hAnsi="ＭＳ Ｐ明朝"/>
          <w:sz w:val="18"/>
          <w:szCs w:val="20"/>
        </w:rPr>
      </w:pPr>
      <w:r>
        <w:rPr>
          <w:rFonts w:ascii="ＭＳ Ｐ明朝" w:eastAsia="ＭＳ Ｐ明朝" w:hAnsi="ＭＳ Ｐ明朝"/>
          <w:sz w:val="18"/>
          <w:szCs w:val="20"/>
        </w:rPr>
        <w:t>安全保障貿易管理ハンドブック</w:t>
      </w:r>
    </w:p>
    <w:p w14:paraId="573BA8BB" w14:textId="77777777" w:rsidR="0056425A" w:rsidRDefault="00CB6FAC">
      <w:pPr>
        <w:ind w:left="1200"/>
        <w:jc w:val="left"/>
        <w:rPr>
          <w:rFonts w:ascii="ＭＳ Ｐ明朝" w:eastAsia="ＭＳ Ｐ明朝" w:hAnsi="ＭＳ Ｐ明朝"/>
          <w:sz w:val="18"/>
          <w:szCs w:val="20"/>
        </w:rPr>
      </w:pPr>
      <w:hyperlink r:id="rId12">
        <w:r>
          <w:rPr>
            <w:rStyle w:val="ad"/>
            <w:rFonts w:ascii="ＭＳ Ｐ明朝" w:eastAsia="ＭＳ Ｐ明朝" w:hAnsi="ＭＳ Ｐ明朝"/>
            <w:sz w:val="18"/>
            <w:szCs w:val="20"/>
          </w:rPr>
          <w:t>https://www.meti.go.jp/policy/anpo/seminer/shiryo/handbook.pdf</w:t>
        </w:r>
      </w:hyperlink>
    </w:p>
    <w:p w14:paraId="26C4E53A" w14:textId="77777777" w:rsidR="0056425A" w:rsidRDefault="0056425A">
      <w:pPr>
        <w:jc w:val="left"/>
        <w:rPr>
          <w:rFonts w:ascii="ＭＳ Ｐ明朝" w:eastAsia="ＭＳ Ｐ明朝" w:hAnsi="ＭＳ Ｐ明朝"/>
          <w:sz w:val="22"/>
        </w:rPr>
      </w:pPr>
    </w:p>
    <w:p w14:paraId="6A9AACFF" w14:textId="77777777" w:rsidR="0056425A" w:rsidRDefault="00CB6FAC">
      <w:pPr>
        <w:pStyle w:val="af7"/>
        <w:numPr>
          <w:ilvl w:val="0"/>
          <w:numId w:val="2"/>
        </w:numPr>
        <w:jc w:val="left"/>
        <w:rPr>
          <w:rFonts w:ascii="ＭＳ Ｐ明朝" w:eastAsia="ＭＳ Ｐ明朝" w:hAnsi="ＭＳ Ｐ明朝"/>
          <w:b/>
          <w:bCs/>
          <w:sz w:val="22"/>
        </w:rPr>
      </w:pPr>
      <w:r>
        <w:rPr>
          <w:rFonts w:ascii="ＭＳ Ｐ明朝" w:eastAsia="ＭＳ Ｐ明朝" w:hAnsi="ＭＳ Ｐ明朝"/>
          <w:b/>
          <w:bCs/>
          <w:sz w:val="22"/>
        </w:rPr>
        <w:t>生命倫理および安全の確保について</w:t>
      </w:r>
    </w:p>
    <w:p w14:paraId="4AEBA50D" w14:textId="77777777" w:rsidR="0056425A" w:rsidRDefault="00CB6FAC">
      <w:pPr>
        <w:jc w:val="left"/>
        <w:rPr>
          <w:rFonts w:ascii="ＭＳ Ｐ明朝" w:eastAsia="ＭＳ Ｐ明朝" w:hAnsi="ＭＳ Ｐ明朝"/>
          <w:sz w:val="22"/>
        </w:rPr>
      </w:pPr>
      <w:r>
        <w:rPr>
          <w:rFonts w:ascii="ＭＳ Ｐ明朝" w:eastAsia="ＭＳ Ｐ明朝" w:hAnsi="ＭＳ Ｐ明朝"/>
          <w:sz w:val="22"/>
        </w:rPr>
        <w:t xml:space="preserve">申請課題のうち、生命倫理及び安全の確保に関し、文部科学省「生命倫理・安全に対する取組」他、法令又は指針等により手続きが定められているものは当該手続きを実施し、当該法令又は指針等に適合しているか：　</w:t>
      </w:r>
    </w:p>
    <w:p w14:paraId="4D27CB93" w14:textId="224F3AC8" w:rsidR="0056425A" w:rsidRDefault="00CB6FAC">
      <w:pPr>
        <w:jc w:val="left"/>
        <w:rPr>
          <w:rFonts w:ascii="ＭＳ Ｐ明朝" w:eastAsia="ＭＳ Ｐ明朝" w:hAnsi="ＭＳ Ｐ明朝"/>
          <w:sz w:val="22"/>
        </w:rPr>
      </w:pPr>
      <w:r>
        <w:rPr>
          <w:rFonts w:ascii="ＭＳ Ｐ明朝" w:eastAsia="ＭＳ Ｐ明朝" w:hAnsi="ＭＳ Ｐ明朝"/>
          <w:sz w:val="22"/>
        </w:rPr>
        <w:tab/>
      </w:r>
      <w:sdt>
        <w:sdtPr>
          <w:id w:val="6587326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Ｐ明朝" w:eastAsia="ＭＳ Ｐ明朝" w:hAnsi="ＭＳ Ｐ明朝"/>
        </w:rPr>
        <w:t xml:space="preserve">　</w:t>
      </w:r>
      <w:r>
        <w:rPr>
          <w:rFonts w:ascii="ＭＳ Ｐ明朝" w:eastAsia="ＭＳ Ｐ明朝" w:hAnsi="ＭＳ Ｐ明朝"/>
          <w:sz w:val="22"/>
        </w:rPr>
        <w:t>適合している</w:t>
      </w:r>
    </w:p>
    <w:p w14:paraId="0AB996CE" w14:textId="77777777" w:rsidR="0056425A" w:rsidRDefault="00CB6FAC">
      <w:pPr>
        <w:ind w:firstLine="960"/>
        <w:jc w:val="left"/>
        <w:rPr>
          <w:rFonts w:ascii="ＭＳ Ｐ明朝" w:eastAsia="ＭＳ Ｐ明朝" w:hAnsi="ＭＳ Ｐ明朝"/>
          <w:sz w:val="22"/>
        </w:rPr>
      </w:pPr>
      <w:sdt>
        <w:sdtPr>
          <w:id w:val="-7740932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rPr>
            <w:t>☐</w:t>
          </w:r>
        </w:sdtContent>
      </w:sdt>
      <w:r>
        <w:rPr>
          <w:rFonts w:ascii="ＭＳ Ｐ明朝" w:eastAsia="ＭＳ Ｐ明朝" w:hAnsi="ＭＳ Ｐ明朝"/>
        </w:rPr>
        <w:t xml:space="preserve">　</w:t>
      </w:r>
      <w:r>
        <w:rPr>
          <w:rFonts w:ascii="ＭＳ Ｐ明朝" w:eastAsia="ＭＳ Ｐ明朝" w:hAnsi="ＭＳ Ｐ明朝"/>
          <w:sz w:val="22"/>
        </w:rPr>
        <w:t>適合しない</w:t>
      </w:r>
    </w:p>
    <w:p w14:paraId="0CDB0C7E" w14:textId="77777777" w:rsidR="0056425A" w:rsidRDefault="0056425A">
      <w:pPr>
        <w:jc w:val="left"/>
        <w:rPr>
          <w:rFonts w:ascii="ＭＳ Ｐ明朝" w:eastAsia="ＭＳ Ｐ明朝" w:hAnsi="ＭＳ Ｐ明朝"/>
          <w:sz w:val="22"/>
        </w:rPr>
      </w:pPr>
    </w:p>
    <w:p w14:paraId="4A7B0554" w14:textId="77777777" w:rsidR="0056425A" w:rsidRDefault="00CB6FAC">
      <w:pPr>
        <w:jc w:val="left"/>
        <w:rPr>
          <w:rFonts w:ascii="ＭＳ Ｐ明朝" w:eastAsia="ＭＳ Ｐ明朝" w:hAnsi="ＭＳ Ｐ明朝"/>
          <w:sz w:val="18"/>
          <w:szCs w:val="20"/>
        </w:rPr>
      </w:pPr>
      <w:r>
        <w:rPr>
          <w:rFonts w:ascii="ＭＳ Ｐ明朝" w:eastAsia="ＭＳ Ｐ明朝" w:hAnsi="ＭＳ Ｐ明朝"/>
          <w:sz w:val="18"/>
          <w:szCs w:val="20"/>
        </w:rPr>
        <w:t>参考資料：　　　文部科学省「生命倫理・安全に対する取組」</w:t>
      </w:r>
    </w:p>
    <w:p w14:paraId="6C885343" w14:textId="77777777" w:rsidR="0056425A" w:rsidRDefault="00CB6FAC">
      <w:pPr>
        <w:ind w:left="1200"/>
        <w:jc w:val="left"/>
        <w:rPr>
          <w:rFonts w:ascii="ＭＳ Ｐ明朝" w:eastAsia="ＭＳ Ｐ明朝" w:hAnsi="ＭＳ Ｐ明朝"/>
          <w:sz w:val="18"/>
          <w:szCs w:val="20"/>
        </w:rPr>
      </w:pPr>
      <w:hyperlink r:id="rId13">
        <w:r>
          <w:rPr>
            <w:rStyle w:val="ad"/>
            <w:rFonts w:ascii="ＭＳ Ｐ明朝" w:eastAsia="ＭＳ Ｐ明朝" w:hAnsi="ＭＳ Ｐ明朝"/>
            <w:sz w:val="18"/>
            <w:szCs w:val="20"/>
          </w:rPr>
          <w:t>https://www.lifescience.mext.go.jp/bioethics/index.html</w:t>
        </w:r>
      </w:hyperlink>
    </w:p>
    <w:p w14:paraId="44EF12D2" w14:textId="77777777" w:rsidR="0056425A" w:rsidRDefault="0056425A">
      <w:pPr>
        <w:jc w:val="left"/>
        <w:rPr>
          <w:rFonts w:ascii="ＭＳ Ｐ明朝" w:eastAsia="ＭＳ Ｐ明朝" w:hAnsi="ＭＳ Ｐ明朝"/>
          <w:sz w:val="22"/>
        </w:rPr>
      </w:pPr>
    </w:p>
    <w:p w14:paraId="22B1E845" w14:textId="77777777" w:rsidR="0056425A" w:rsidRDefault="00CB6FAC">
      <w:pPr>
        <w:pStyle w:val="af7"/>
        <w:numPr>
          <w:ilvl w:val="0"/>
          <w:numId w:val="2"/>
        </w:numPr>
        <w:jc w:val="left"/>
        <w:rPr>
          <w:rFonts w:ascii="ＭＳ Ｐ明朝" w:eastAsia="ＭＳ Ｐ明朝" w:hAnsi="ＭＳ Ｐ明朝"/>
          <w:b/>
          <w:bCs/>
          <w:sz w:val="22"/>
        </w:rPr>
      </w:pPr>
      <w:r>
        <w:rPr>
          <w:rFonts w:ascii="ＭＳ Ｐ明朝" w:eastAsia="ＭＳ Ｐ明朝" w:hAnsi="ＭＳ Ｐ明朝"/>
          <w:b/>
          <w:bCs/>
          <w:sz w:val="22"/>
        </w:rPr>
        <w:t>人権および利益保護への配慮について</w:t>
      </w:r>
    </w:p>
    <w:p w14:paraId="1E285AB6" w14:textId="77777777" w:rsidR="0056425A" w:rsidRDefault="00CB6FAC">
      <w:pPr>
        <w:jc w:val="left"/>
        <w:rPr>
          <w:rFonts w:ascii="ＭＳ Ｐ明朝" w:eastAsia="ＭＳ Ｐ明朝" w:hAnsi="ＭＳ Ｐ明朝"/>
          <w:sz w:val="22"/>
        </w:rPr>
      </w:pPr>
      <w:r>
        <w:rPr>
          <w:rFonts w:ascii="ＭＳ Ｐ明朝" w:eastAsia="ＭＳ Ｐ明朝" w:hAnsi="ＭＳ Ｐ明朝"/>
          <w:sz w:val="22"/>
        </w:rPr>
        <w:t xml:space="preserve">申請課題において、相手方の同意・協力や社会的コンセンサスを必要とする研究開発または調査を含む場合には、人権および利益保護への配慮を行っているか：　</w:t>
      </w:r>
    </w:p>
    <w:p w14:paraId="0D2CC213" w14:textId="078D7D13" w:rsidR="0056425A" w:rsidRDefault="00CB6FAC">
      <w:pPr>
        <w:ind w:firstLine="960"/>
        <w:jc w:val="left"/>
        <w:rPr>
          <w:rFonts w:ascii="ＭＳ Ｐ明朝" w:eastAsia="ＭＳ Ｐ明朝" w:hAnsi="ＭＳ Ｐ明朝"/>
          <w:sz w:val="22"/>
        </w:rPr>
      </w:pPr>
      <w:sdt>
        <w:sdtPr>
          <w:id w:val="6665244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Ｐ明朝" w:eastAsia="ＭＳ Ｐ明朝" w:hAnsi="ＭＳ Ｐ明朝"/>
        </w:rPr>
        <w:t xml:space="preserve">　</w:t>
      </w:r>
      <w:r>
        <w:rPr>
          <w:rFonts w:ascii="ＭＳ Ｐ明朝" w:eastAsia="ＭＳ Ｐ明朝" w:hAnsi="ＭＳ Ｐ明朝"/>
          <w:sz w:val="22"/>
        </w:rPr>
        <w:t>配慮を行っている</w:t>
      </w:r>
    </w:p>
    <w:p w14:paraId="091E1119" w14:textId="77777777" w:rsidR="0056425A" w:rsidRDefault="00CB6FAC">
      <w:pPr>
        <w:ind w:firstLine="960"/>
        <w:jc w:val="left"/>
        <w:rPr>
          <w:rFonts w:ascii="ＭＳ Ｐ明朝" w:eastAsia="ＭＳ Ｐ明朝" w:hAnsi="ＭＳ Ｐ明朝"/>
          <w:sz w:val="22"/>
        </w:rPr>
      </w:pPr>
      <w:sdt>
        <w:sdtPr>
          <w:id w:val="-2494378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rPr>
            <w:t>☐</w:t>
          </w:r>
        </w:sdtContent>
      </w:sdt>
      <w:r>
        <w:rPr>
          <w:rFonts w:ascii="ＭＳ Ｐ明朝" w:eastAsia="ＭＳ Ｐ明朝" w:hAnsi="ＭＳ Ｐ明朝"/>
        </w:rPr>
        <w:t xml:space="preserve">　</w:t>
      </w:r>
      <w:r>
        <w:rPr>
          <w:rFonts w:ascii="ＭＳ Ｐ明朝" w:eastAsia="ＭＳ Ｐ明朝" w:hAnsi="ＭＳ Ｐ明朝"/>
          <w:sz w:val="22"/>
        </w:rPr>
        <w:t>配慮を行っていない</w:t>
      </w:r>
    </w:p>
    <w:p w14:paraId="6182966A" w14:textId="77777777" w:rsidR="0056425A" w:rsidRDefault="0056425A">
      <w:pPr>
        <w:jc w:val="left"/>
        <w:rPr>
          <w:rFonts w:ascii="ＭＳ Ｐ明朝" w:eastAsia="ＭＳ Ｐ明朝" w:hAnsi="ＭＳ Ｐ明朝"/>
          <w:sz w:val="22"/>
        </w:rPr>
      </w:pPr>
    </w:p>
    <w:p w14:paraId="69D15266" w14:textId="77777777" w:rsidR="0056425A" w:rsidRDefault="00CB6FAC">
      <w:pPr>
        <w:pStyle w:val="af7"/>
        <w:numPr>
          <w:ilvl w:val="0"/>
          <w:numId w:val="2"/>
        </w:numPr>
        <w:jc w:val="left"/>
        <w:rPr>
          <w:rFonts w:ascii="ＭＳ Ｐ明朝" w:eastAsia="ＭＳ Ｐ明朝" w:hAnsi="ＭＳ Ｐ明朝"/>
          <w:b/>
          <w:bCs/>
          <w:sz w:val="22"/>
        </w:rPr>
      </w:pPr>
      <w:r>
        <w:rPr>
          <w:rFonts w:ascii="ＭＳ Ｐ明朝" w:eastAsia="ＭＳ Ｐ明朝" w:hAnsi="ＭＳ Ｐ明朝"/>
          <w:b/>
          <w:bCs/>
          <w:sz w:val="22"/>
        </w:rPr>
        <w:t>外国為替及び外国貿易法</w:t>
      </w:r>
      <w:r>
        <w:rPr>
          <w:rFonts w:ascii="ＭＳ Ｐ明朝" w:eastAsia="ＭＳ Ｐ明朝" w:hAnsi="ＭＳ Ｐ明朝"/>
          <w:b/>
          <w:bCs/>
          <w:sz w:val="22"/>
        </w:rPr>
        <w:t>(</w:t>
      </w:r>
      <w:r>
        <w:rPr>
          <w:rFonts w:ascii="ＭＳ Ｐ明朝" w:eastAsia="ＭＳ Ｐ明朝" w:hAnsi="ＭＳ Ｐ明朝"/>
          <w:b/>
          <w:bCs/>
          <w:sz w:val="22"/>
        </w:rPr>
        <w:t>「外為法」</w:t>
      </w:r>
      <w:r>
        <w:rPr>
          <w:rFonts w:ascii="ＭＳ Ｐ明朝" w:eastAsia="ＭＳ Ｐ明朝" w:hAnsi="ＭＳ Ｐ明朝"/>
          <w:b/>
          <w:bCs/>
          <w:sz w:val="22"/>
        </w:rPr>
        <w:t>)</w:t>
      </w:r>
      <w:r>
        <w:rPr>
          <w:rFonts w:ascii="ＭＳ Ｐ明朝" w:eastAsia="ＭＳ Ｐ明朝" w:hAnsi="ＭＳ Ｐ明朝"/>
          <w:b/>
          <w:bCs/>
          <w:sz w:val="22"/>
        </w:rPr>
        <w:t xml:space="preserve">で定められた技術提供に関する要件を満たしているか：　</w:t>
      </w:r>
      <w:r>
        <w:rPr>
          <w:rFonts w:ascii="ＭＳ Ｐ明朝" w:eastAsia="ＭＳ Ｐ明朝" w:hAnsi="ＭＳ Ｐ明朝"/>
          <w:b/>
          <w:bCs/>
          <w:sz w:val="22"/>
        </w:rPr>
        <w:tab/>
      </w:r>
    </w:p>
    <w:p w14:paraId="1E52F07E" w14:textId="62FAF227" w:rsidR="0056425A" w:rsidRDefault="00CB6FAC">
      <w:pPr>
        <w:ind w:firstLine="960"/>
        <w:jc w:val="left"/>
        <w:rPr>
          <w:rFonts w:ascii="ＭＳ Ｐ明朝" w:eastAsia="ＭＳ Ｐ明朝" w:hAnsi="ＭＳ Ｐ明朝"/>
          <w:sz w:val="22"/>
        </w:rPr>
      </w:pPr>
      <w:sdt>
        <w:sdtPr>
          <w:id w:val="-10851388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Ｐ明朝" w:eastAsia="ＭＳ Ｐ明朝" w:hAnsi="ＭＳ Ｐ明朝"/>
        </w:rPr>
        <w:t xml:space="preserve">　</w:t>
      </w:r>
      <w:r>
        <w:rPr>
          <w:rFonts w:ascii="ＭＳ Ｐ明朝" w:eastAsia="ＭＳ Ｐ明朝" w:hAnsi="ＭＳ Ｐ明朝"/>
          <w:sz w:val="22"/>
        </w:rPr>
        <w:t>要件を満たしている</w:t>
      </w:r>
    </w:p>
    <w:p w14:paraId="6EE0D8A7" w14:textId="77777777" w:rsidR="0056425A" w:rsidRDefault="00CB6FAC">
      <w:pPr>
        <w:ind w:firstLine="960"/>
        <w:jc w:val="left"/>
        <w:rPr>
          <w:rFonts w:ascii="ＭＳ Ｐ明朝" w:eastAsia="ＭＳ Ｐ明朝" w:hAnsi="ＭＳ Ｐ明朝"/>
          <w:sz w:val="22"/>
        </w:rPr>
      </w:pPr>
      <w:sdt>
        <w:sdtPr>
          <w:id w:val="49561293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rPr>
            <w:t>☐</w:t>
          </w:r>
        </w:sdtContent>
      </w:sdt>
      <w:r>
        <w:rPr>
          <w:rFonts w:ascii="ＭＳ Ｐ明朝" w:eastAsia="ＭＳ Ｐ明朝" w:hAnsi="ＭＳ Ｐ明朝"/>
        </w:rPr>
        <w:t xml:space="preserve">　</w:t>
      </w:r>
      <w:r>
        <w:rPr>
          <w:rFonts w:ascii="ＭＳ Ｐ明朝" w:eastAsia="ＭＳ Ｐ明朝" w:hAnsi="ＭＳ Ｐ明朝"/>
          <w:sz w:val="22"/>
        </w:rPr>
        <w:t>要件を満たしていない</w:t>
      </w:r>
    </w:p>
    <w:p w14:paraId="42E4786D" w14:textId="77777777" w:rsidR="0056425A" w:rsidRDefault="0056425A">
      <w:pPr>
        <w:jc w:val="left"/>
        <w:rPr>
          <w:rFonts w:ascii="ＭＳ Ｐ明朝" w:eastAsia="ＭＳ Ｐ明朝" w:hAnsi="ＭＳ Ｐ明朝"/>
          <w:sz w:val="22"/>
        </w:rPr>
      </w:pPr>
    </w:p>
    <w:p w14:paraId="51ECCDE1" w14:textId="77777777" w:rsidR="0056425A" w:rsidRDefault="00CB6FAC">
      <w:pPr>
        <w:jc w:val="left"/>
        <w:rPr>
          <w:rFonts w:ascii="ＭＳ Ｐ明朝" w:eastAsia="ＭＳ Ｐ明朝" w:hAnsi="ＭＳ Ｐ明朝"/>
          <w:sz w:val="18"/>
          <w:szCs w:val="20"/>
        </w:rPr>
      </w:pPr>
      <w:r>
        <w:rPr>
          <w:rFonts w:ascii="ＭＳ Ｐ明朝" w:eastAsia="ＭＳ Ｐ明朝" w:hAnsi="ＭＳ Ｐ明朝"/>
          <w:sz w:val="18"/>
          <w:szCs w:val="20"/>
        </w:rPr>
        <w:t>参考資料：　　　外国為替及び外国貿易法第２５条第１項及び外国為替令第１７条第２項の規定に基づき</w:t>
      </w:r>
    </w:p>
    <w:p w14:paraId="04A31A3E" w14:textId="77777777" w:rsidR="0056425A" w:rsidRDefault="00CB6FAC">
      <w:pPr>
        <w:ind w:left="1200"/>
        <w:jc w:val="left"/>
        <w:rPr>
          <w:rFonts w:ascii="ＭＳ Ｐ明朝" w:eastAsia="ＭＳ Ｐ明朝" w:hAnsi="ＭＳ Ｐ明朝"/>
          <w:sz w:val="18"/>
          <w:szCs w:val="20"/>
        </w:rPr>
      </w:pPr>
      <w:r>
        <w:rPr>
          <w:rFonts w:ascii="ＭＳ Ｐ明朝" w:eastAsia="ＭＳ Ｐ明朝" w:hAnsi="ＭＳ Ｐ明朝"/>
          <w:sz w:val="18"/>
          <w:szCs w:val="20"/>
        </w:rPr>
        <w:t>許可を要する技術を提供する取引又は行為について</w:t>
      </w:r>
    </w:p>
    <w:p w14:paraId="0032666A" w14:textId="77777777" w:rsidR="0056425A" w:rsidRDefault="00CB6FAC">
      <w:pPr>
        <w:ind w:left="1200"/>
        <w:jc w:val="left"/>
        <w:rPr>
          <w:rFonts w:ascii="ＭＳ Ｐ明朝" w:eastAsia="ＭＳ Ｐ明朝" w:hAnsi="ＭＳ Ｐ明朝"/>
          <w:sz w:val="18"/>
          <w:szCs w:val="20"/>
        </w:rPr>
      </w:pPr>
      <w:hyperlink r:id="rId14">
        <w:r>
          <w:rPr>
            <w:rStyle w:val="ad"/>
            <w:rFonts w:ascii="ＭＳ Ｐ明朝" w:eastAsia="ＭＳ Ｐ明朝" w:hAnsi="ＭＳ Ｐ明朝"/>
            <w:sz w:val="18"/>
            <w:szCs w:val="20"/>
          </w:rPr>
          <w:t>https://www.meti.go.jp/policy/anpo/law_document/tutatu/t10kaisei/ekimu_tutatu140814.pdf</w:t>
        </w:r>
      </w:hyperlink>
    </w:p>
    <w:p w14:paraId="288F923A" w14:textId="77777777" w:rsidR="0056425A" w:rsidRDefault="0056425A">
      <w:pPr>
        <w:jc w:val="left"/>
        <w:rPr>
          <w:rFonts w:ascii="ＭＳ Ｐ明朝" w:eastAsia="ＭＳ Ｐ明朝" w:hAnsi="ＭＳ Ｐ明朝"/>
          <w:sz w:val="22"/>
        </w:rPr>
      </w:pPr>
    </w:p>
    <w:p w14:paraId="26E98ADF" w14:textId="77777777" w:rsidR="0056425A" w:rsidRDefault="0056425A">
      <w:pPr>
        <w:jc w:val="left"/>
        <w:rPr>
          <w:rFonts w:ascii="ＭＳ Ｐ明朝" w:eastAsia="ＭＳ Ｐ明朝" w:hAnsi="ＭＳ Ｐ明朝"/>
          <w:sz w:val="22"/>
        </w:rPr>
      </w:pPr>
    </w:p>
    <w:p w14:paraId="68816008" w14:textId="77777777" w:rsidR="0056425A" w:rsidRDefault="00CB6FAC">
      <w:pPr>
        <w:widowControl/>
        <w:jc w:val="left"/>
        <w:rPr>
          <w:rFonts w:ascii="ＭＳ Ｐ明朝" w:eastAsia="ＭＳ Ｐ明朝" w:hAnsi="ＭＳ Ｐ明朝"/>
          <w:sz w:val="22"/>
        </w:rPr>
      </w:pPr>
      <w:r>
        <w:br w:type="page"/>
      </w:r>
    </w:p>
    <w:p w14:paraId="464DF6A3" w14:textId="77777777" w:rsidR="0056425A" w:rsidRDefault="00CB6FAC">
      <w:pPr>
        <w:pStyle w:val="af7"/>
        <w:numPr>
          <w:ilvl w:val="0"/>
          <w:numId w:val="2"/>
        </w:numPr>
        <w:jc w:val="left"/>
        <w:rPr>
          <w:rFonts w:ascii="ＭＳ Ｐ明朝" w:eastAsia="ＭＳ Ｐ明朝" w:hAnsi="ＭＳ Ｐ明朝"/>
          <w:bCs/>
          <w:sz w:val="22"/>
        </w:rPr>
      </w:pPr>
      <w:r>
        <w:rPr>
          <w:rFonts w:ascii="ＭＳ Ｐ明朝" w:eastAsia="ＭＳ Ｐ明朝" w:hAnsi="ＭＳ Ｐ明朝"/>
          <w:b/>
          <w:bCs/>
          <w:sz w:val="22"/>
        </w:rPr>
        <w:lastRenderedPageBreak/>
        <w:t>「みなし輸出」管理の明確化に関する申告</w:t>
      </w:r>
    </w:p>
    <w:p w14:paraId="37FB9BFD" w14:textId="77777777" w:rsidR="0056425A" w:rsidRDefault="00CB6FAC">
      <w:pPr>
        <w:jc w:val="left"/>
        <w:rPr>
          <w:rFonts w:ascii="ＭＳ Ｐ明朝" w:eastAsia="ＭＳ Ｐ明朝" w:hAnsi="ＭＳ Ｐ明朝"/>
          <w:bCs/>
          <w:sz w:val="22"/>
        </w:rPr>
      </w:pPr>
      <w:r>
        <w:rPr>
          <w:rFonts w:ascii="ＭＳ Ｐ明朝" w:eastAsia="ＭＳ Ｐ明朝" w:hAnsi="ＭＳ Ｐ明朝"/>
          <w:b/>
          <w:sz w:val="22"/>
        </w:rPr>
        <w:t xml:space="preserve">　</w:t>
      </w:r>
      <w:r>
        <w:rPr>
          <w:rFonts w:ascii="ＭＳ Ｐ明朝" w:eastAsia="ＭＳ Ｐ明朝" w:hAnsi="ＭＳ Ｐ明朝"/>
          <w:bCs/>
          <w:sz w:val="22"/>
        </w:rPr>
        <w:t>（外国為替及び外国貿易法第２５条第１項及び第２項の遵守のための特定類型該当性に関する申告）</w:t>
      </w:r>
    </w:p>
    <w:p w14:paraId="4A9C0B68" w14:textId="77777777" w:rsidR="0056425A" w:rsidRDefault="0056425A">
      <w:pPr>
        <w:jc w:val="left"/>
        <w:rPr>
          <w:rFonts w:ascii="ＭＳ Ｐゴシック" w:eastAsia="ＭＳ Ｐゴシック" w:hAnsi="ＭＳ Ｐゴシック"/>
          <w:bCs/>
          <w:sz w:val="20"/>
          <w:szCs w:val="20"/>
          <w:u w:val="single"/>
        </w:rPr>
      </w:pPr>
    </w:p>
    <w:p w14:paraId="5F6E6E18" w14:textId="61EEDF05" w:rsidR="0056425A" w:rsidRDefault="00CB6FAC">
      <w:pPr>
        <w:ind w:firstLine="200"/>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t>私は、国立大学法人東京</w:t>
      </w:r>
      <w:r>
        <w:rPr>
          <w:rFonts w:ascii="ＭＳ Ｐゴシック" w:eastAsia="ＭＳ Ｐゴシック" w:hAnsi="ＭＳ Ｐゴシック" w:hint="eastAsia"/>
          <w:sz w:val="20"/>
          <w:szCs w:val="20"/>
        </w:rPr>
        <w:t>科学</w:t>
      </w:r>
      <w:r>
        <w:rPr>
          <w:rFonts w:ascii="ＭＳ Ｐゴシック" w:eastAsia="ＭＳ Ｐゴシック" w:hAnsi="ＭＳ Ｐゴシック"/>
          <w:sz w:val="20"/>
          <w:szCs w:val="20"/>
        </w:rPr>
        <w:t>大学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w:t>
      </w:r>
      <w:r>
        <w:rPr>
          <w:rFonts w:ascii="ＭＳ Ｐゴシック" w:eastAsia="ＭＳ Ｐゴシック" w:hAnsi="ＭＳ Ｐゴシック"/>
          <w:sz w:val="20"/>
          <w:szCs w:val="20"/>
        </w:rPr>
        <w:t>①</w:t>
      </w:r>
      <w:r>
        <w:rPr>
          <w:rFonts w:ascii="ＭＳ Ｐゴシック" w:eastAsia="ＭＳ Ｐゴシック" w:hAnsi="ＭＳ Ｐゴシック"/>
          <w:sz w:val="20"/>
          <w:szCs w:val="20"/>
        </w:rPr>
        <w:t>又は</w:t>
      </w:r>
      <w:r>
        <w:rPr>
          <w:rFonts w:ascii="ＭＳ Ｐゴシック" w:eastAsia="ＭＳ Ｐゴシック" w:hAnsi="ＭＳ Ｐゴシック"/>
          <w:sz w:val="20"/>
          <w:szCs w:val="20"/>
        </w:rPr>
        <w:t>②</w:t>
      </w:r>
      <w:r>
        <w:rPr>
          <w:rFonts w:ascii="ＭＳ Ｐゴシック" w:eastAsia="ＭＳ Ｐゴシック" w:hAnsi="ＭＳ Ｐゴシック"/>
          <w:sz w:val="20"/>
          <w:szCs w:val="20"/>
        </w:rPr>
        <w:t>に該当する居住者に対して技術の提供を行う場合は、外国為替及び外国貿易法第２５条第１項及び第２項に基づき経済産業大臣の許可が必要になる可能性があることを理解し、国立大学法</w:t>
      </w:r>
      <w:r>
        <w:rPr>
          <w:rFonts w:ascii="ＭＳ Ｐゴシック" w:eastAsia="ＭＳ Ｐゴシック" w:hAnsi="ＭＳ Ｐゴシック"/>
          <w:sz w:val="20"/>
          <w:szCs w:val="20"/>
        </w:rPr>
        <w:t>人東京</w:t>
      </w:r>
      <w:r>
        <w:rPr>
          <w:rFonts w:ascii="ＭＳ Ｐゴシック" w:eastAsia="ＭＳ Ｐゴシック" w:hAnsi="ＭＳ Ｐゴシック" w:hint="eastAsia"/>
          <w:sz w:val="20"/>
          <w:szCs w:val="20"/>
        </w:rPr>
        <w:t>科学</w:t>
      </w:r>
      <w:r>
        <w:rPr>
          <w:rFonts w:ascii="ＭＳ Ｐゴシック" w:eastAsia="ＭＳ Ｐゴシック" w:hAnsi="ＭＳ Ｐゴシック"/>
          <w:sz w:val="20"/>
          <w:szCs w:val="20"/>
        </w:rPr>
        <w:t>大学の法令遵守のため、役務通達の１（３）サ</w:t>
      </w:r>
      <w:r>
        <w:rPr>
          <w:rFonts w:ascii="ＭＳ Ｐゴシック" w:eastAsia="ＭＳ Ｐゴシック" w:hAnsi="ＭＳ Ｐゴシック"/>
          <w:sz w:val="20"/>
          <w:szCs w:val="20"/>
        </w:rPr>
        <w:t>①</w:t>
      </w:r>
      <w:r>
        <w:rPr>
          <w:rFonts w:ascii="ＭＳ Ｐゴシック" w:eastAsia="ＭＳ Ｐゴシック" w:hAnsi="ＭＳ Ｐゴシック"/>
          <w:sz w:val="20"/>
          <w:szCs w:val="20"/>
        </w:rPr>
        <w:t>又は</w:t>
      </w:r>
      <w:r>
        <w:rPr>
          <w:rFonts w:ascii="ＭＳ Ｐゴシック" w:eastAsia="ＭＳ Ｐゴシック" w:hAnsi="ＭＳ Ｐゴシック"/>
          <w:sz w:val="20"/>
          <w:szCs w:val="20"/>
        </w:rPr>
        <w:t>②</w:t>
      </w:r>
      <w:r>
        <w:rPr>
          <w:rFonts w:ascii="ＭＳ Ｐゴシック" w:eastAsia="ＭＳ Ｐゴシック" w:hAnsi="ＭＳ Ｐゴシック"/>
          <w:sz w:val="20"/>
          <w:szCs w:val="20"/>
        </w:rPr>
        <w:t>に該当するか否かについて、下記のとおり申告いたします。</w:t>
      </w:r>
    </w:p>
    <w:p w14:paraId="2A827C57" w14:textId="77777777" w:rsidR="0056425A" w:rsidRDefault="00CB6FAC">
      <w:pPr>
        <w:jc w:val="center"/>
        <w:rPr>
          <w:rFonts w:ascii="ＭＳ Ｐゴシック" w:eastAsia="ＭＳ Ｐゴシック" w:hAnsi="ＭＳ Ｐゴシック"/>
          <w:sz w:val="20"/>
          <w:szCs w:val="20"/>
        </w:rPr>
      </w:pPr>
      <w:r>
        <w:rPr>
          <w:rFonts w:ascii="ＭＳ Ｐゴシック" w:eastAsia="ＭＳ Ｐゴシック" w:hAnsi="ＭＳ Ｐゴシック"/>
          <w:sz w:val="20"/>
          <w:szCs w:val="20"/>
        </w:rPr>
        <w:t>記</w:t>
      </w:r>
    </w:p>
    <w:p w14:paraId="6AE8E57A" w14:textId="77777777" w:rsidR="0056425A" w:rsidRDefault="00CB6FAC">
      <w:pPr>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t>私の特定類型該当性を以下の通り確認しました。</w:t>
      </w:r>
    </w:p>
    <w:p w14:paraId="03B86B4A" w14:textId="77777777" w:rsidR="0056425A" w:rsidRDefault="0056425A">
      <w:pPr>
        <w:jc w:val="left"/>
        <w:rPr>
          <w:rFonts w:ascii="ＭＳ Ｐゴシック" w:eastAsia="ＭＳ Ｐゴシック" w:hAnsi="ＭＳ Ｐゴシック"/>
          <w:sz w:val="20"/>
          <w:szCs w:val="20"/>
        </w:rPr>
      </w:pPr>
    </w:p>
    <w:p w14:paraId="54F8B3FF" w14:textId="77777777" w:rsidR="0056425A" w:rsidRDefault="00CB6FAC">
      <w:pPr>
        <w:ind w:left="240"/>
        <w:jc w:val="left"/>
        <w:rPr>
          <w:rFonts w:ascii="ＭＳ Ｐゴシック" w:eastAsia="ＭＳ Ｐゴシック" w:hAnsi="ＭＳ Ｐゴシック"/>
          <w:sz w:val="20"/>
          <w:szCs w:val="20"/>
        </w:rPr>
      </w:pPr>
      <w:sdt>
        <w:sdtPr>
          <w:id w:val="13403536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sz w:val="20"/>
              <w:szCs w:val="20"/>
            </w:rPr>
            <w:t>☐</w:t>
          </w:r>
        </w:sdtContent>
      </w:sdt>
      <w:r>
        <w:rPr>
          <w:rFonts w:ascii="ＭＳ Ｐゴシック" w:eastAsia="ＭＳ Ｐゴシック" w:hAnsi="ＭＳ Ｐゴシック"/>
          <w:sz w:val="20"/>
          <w:szCs w:val="20"/>
        </w:rPr>
        <w:t xml:space="preserve">　以下の</w:t>
      </w:r>
      <w:r>
        <w:rPr>
          <w:rFonts w:ascii="ＭＳ Ｐゴシック" w:eastAsia="ＭＳ Ｐゴシック" w:hAnsi="ＭＳ Ｐゴシック"/>
          <w:sz w:val="20"/>
          <w:szCs w:val="20"/>
        </w:rPr>
        <w:t>①</w:t>
      </w:r>
      <w:r>
        <w:rPr>
          <w:rFonts w:ascii="ＭＳ Ｐゴシック" w:eastAsia="ＭＳ Ｐゴシック" w:hAnsi="ＭＳ Ｐゴシック"/>
          <w:sz w:val="20"/>
          <w:szCs w:val="20"/>
        </w:rPr>
        <w:t>に該当します。</w:t>
      </w:r>
    </w:p>
    <w:p w14:paraId="641E2DBA" w14:textId="77777777" w:rsidR="0056425A" w:rsidRDefault="00CB6FAC">
      <w:pPr>
        <w:ind w:left="240"/>
        <w:jc w:val="left"/>
        <w:rPr>
          <w:rFonts w:ascii="ＭＳ Ｐゴシック" w:eastAsia="ＭＳ Ｐゴシック" w:hAnsi="ＭＳ Ｐゴシック"/>
          <w:sz w:val="20"/>
          <w:szCs w:val="20"/>
        </w:rPr>
      </w:pPr>
      <w:sdt>
        <w:sdtPr>
          <w:id w:val="-8926496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sz w:val="20"/>
              <w:szCs w:val="20"/>
            </w:rPr>
            <w:t>☐</w:t>
          </w:r>
        </w:sdtContent>
      </w:sdt>
      <w:r>
        <w:rPr>
          <w:rFonts w:ascii="ＭＳ Ｐゴシック" w:eastAsia="ＭＳ Ｐゴシック" w:hAnsi="ＭＳ Ｐゴシック"/>
          <w:sz w:val="20"/>
          <w:szCs w:val="20"/>
        </w:rPr>
        <w:t xml:space="preserve">　以下の</w:t>
      </w:r>
      <w:r>
        <w:rPr>
          <w:rFonts w:ascii="ＭＳ Ｐゴシック" w:eastAsia="ＭＳ Ｐゴシック" w:hAnsi="ＭＳ Ｐゴシック"/>
          <w:sz w:val="20"/>
          <w:szCs w:val="20"/>
        </w:rPr>
        <w:t>②</w:t>
      </w:r>
      <w:r>
        <w:rPr>
          <w:rFonts w:ascii="ＭＳ Ｐゴシック" w:eastAsia="ＭＳ Ｐゴシック" w:hAnsi="ＭＳ Ｐゴシック"/>
          <w:sz w:val="20"/>
          <w:szCs w:val="20"/>
        </w:rPr>
        <w:t>に該当します。</w:t>
      </w:r>
    </w:p>
    <w:p w14:paraId="74CD2E94" w14:textId="77777777" w:rsidR="0056425A" w:rsidRDefault="00CB6FAC">
      <w:pPr>
        <w:ind w:left="240"/>
        <w:jc w:val="left"/>
        <w:rPr>
          <w:rFonts w:ascii="ＭＳ Ｐゴシック" w:eastAsia="ＭＳ Ｐゴシック" w:hAnsi="ＭＳ Ｐゴシック"/>
          <w:sz w:val="20"/>
          <w:szCs w:val="20"/>
        </w:rPr>
      </w:pPr>
      <w:sdt>
        <w:sdtPr>
          <w:id w:val="-8800808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sz w:val="20"/>
              <w:szCs w:val="20"/>
            </w:rPr>
            <w:t>☐</w:t>
          </w:r>
        </w:sdtContent>
      </w:sdt>
      <w:r>
        <w:rPr>
          <w:rFonts w:ascii="ＭＳ Ｐゴシック" w:eastAsia="ＭＳ Ｐゴシック" w:hAnsi="ＭＳ Ｐゴシック"/>
          <w:sz w:val="20"/>
          <w:szCs w:val="20"/>
        </w:rPr>
        <w:t xml:space="preserve">　以下の</w:t>
      </w:r>
      <w:r>
        <w:rPr>
          <w:rFonts w:ascii="ＭＳ Ｐゴシック" w:eastAsia="ＭＳ Ｐゴシック" w:hAnsi="ＭＳ Ｐゴシック"/>
          <w:sz w:val="20"/>
          <w:szCs w:val="20"/>
        </w:rPr>
        <w:t>①</w:t>
      </w:r>
      <w:r>
        <w:rPr>
          <w:rFonts w:ascii="ＭＳ Ｐゴシック" w:eastAsia="ＭＳ Ｐゴシック" w:hAnsi="ＭＳ Ｐゴシック"/>
          <w:sz w:val="20"/>
          <w:szCs w:val="20"/>
        </w:rPr>
        <w:t>及び</w:t>
      </w:r>
      <w:r>
        <w:rPr>
          <w:rFonts w:ascii="ＭＳ Ｐゴシック" w:eastAsia="ＭＳ Ｐゴシック" w:hAnsi="ＭＳ Ｐゴシック"/>
          <w:sz w:val="20"/>
          <w:szCs w:val="20"/>
        </w:rPr>
        <w:t>②</w:t>
      </w:r>
      <w:r>
        <w:rPr>
          <w:rFonts w:ascii="ＭＳ Ｐゴシック" w:eastAsia="ＭＳ Ｐゴシック" w:hAnsi="ＭＳ Ｐゴシック"/>
          <w:sz w:val="20"/>
          <w:szCs w:val="20"/>
        </w:rPr>
        <w:t>に該当します。</w:t>
      </w:r>
    </w:p>
    <w:p w14:paraId="7E80E730" w14:textId="43A1EB9E" w:rsidR="0056425A" w:rsidRDefault="00CB6FAC">
      <w:pPr>
        <w:ind w:left="240"/>
        <w:jc w:val="left"/>
        <w:rPr>
          <w:rFonts w:ascii="ＭＳ Ｐゴシック" w:eastAsia="ＭＳ Ｐゴシック" w:hAnsi="ＭＳ Ｐゴシック"/>
          <w:sz w:val="20"/>
          <w:szCs w:val="20"/>
        </w:rPr>
      </w:pPr>
      <w:sdt>
        <w:sdtPr>
          <w:id w:val="-6694831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Ｐゴシック" w:eastAsia="ＭＳ Ｐゴシック" w:hAnsi="ＭＳ Ｐゴシック"/>
          <w:sz w:val="20"/>
          <w:szCs w:val="20"/>
        </w:rPr>
        <w:t xml:space="preserve">　以下のいずれにも該当しません。</w:t>
      </w:r>
    </w:p>
    <w:p w14:paraId="32320D5B" w14:textId="77777777" w:rsidR="0056425A" w:rsidRDefault="0056425A">
      <w:pPr>
        <w:jc w:val="left"/>
        <w:rPr>
          <w:rFonts w:ascii="ＭＳ Ｐゴシック" w:eastAsia="ＭＳ Ｐゴシック" w:hAnsi="ＭＳ Ｐゴシック"/>
          <w:sz w:val="20"/>
          <w:szCs w:val="20"/>
        </w:rPr>
      </w:pPr>
    </w:p>
    <w:p w14:paraId="45372BB5" w14:textId="77777777" w:rsidR="0056425A" w:rsidRDefault="00CB6FAC">
      <w:pPr>
        <w:ind w:left="200" w:hanging="200"/>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t>①</w:t>
      </w:r>
      <w:r>
        <w:rPr>
          <w:rFonts w:ascii="ＭＳ Ｐゴシック" w:eastAsia="ＭＳ Ｐゴシック" w:hAnsi="ＭＳ Ｐゴシック"/>
          <w:sz w:val="20"/>
          <w:szCs w:val="20"/>
        </w:rPr>
        <w:t xml:space="preserve">　外国法令に基づいて設立された法人その他の団体（以下「外国法人等」という。）又は外国の政府、外国の政府機関、外国の地方公共団体、外国の中央銀行並びに外国の政党その他の政治団体（以下「外国政府等」とい</w:t>
      </w:r>
      <w:r>
        <w:rPr>
          <w:rFonts w:ascii="ＭＳ Ｐゴシック" w:eastAsia="ＭＳ Ｐゴシック" w:hAnsi="ＭＳ Ｐゴシック"/>
          <w:sz w:val="20"/>
          <w:szCs w:val="20"/>
        </w:rPr>
        <w:t>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70949BD0" w14:textId="77777777" w:rsidR="0056425A" w:rsidRDefault="00CB6FAC">
      <w:pPr>
        <w:ind w:left="640" w:hanging="400"/>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w:t>
      </w:r>
      <w:r>
        <w:rPr>
          <w:rFonts w:ascii="ＭＳ Ｐゴシック" w:eastAsia="ＭＳ Ｐゴシック" w:hAnsi="ＭＳ Ｐゴシック"/>
          <w:sz w:val="20"/>
          <w:szCs w:val="20"/>
        </w:rPr>
        <w:t>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102A6B55" w14:textId="77777777" w:rsidR="0056425A" w:rsidRDefault="00CB6FAC">
      <w:pPr>
        <w:ind w:left="640" w:hanging="400"/>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w:t>
      </w:r>
      <w:r>
        <w:rPr>
          <w:rFonts w:ascii="ＭＳ Ｐゴシック" w:eastAsia="ＭＳ Ｐゴシック" w:hAnsi="ＭＳ Ｐゴシック"/>
          <w:sz w:val="20"/>
          <w:szCs w:val="20"/>
        </w:rPr>
        <w:t>ループ外国法人等に対して善管注意義務を負う場合</w:t>
      </w:r>
    </w:p>
    <w:p w14:paraId="46645D97" w14:textId="77777777" w:rsidR="0056425A" w:rsidRDefault="0056425A">
      <w:pPr>
        <w:jc w:val="left"/>
        <w:rPr>
          <w:rFonts w:ascii="ＭＳ Ｐゴシック" w:eastAsia="ＭＳ Ｐゴシック" w:hAnsi="ＭＳ Ｐゴシック"/>
          <w:sz w:val="20"/>
          <w:szCs w:val="20"/>
        </w:rPr>
      </w:pPr>
    </w:p>
    <w:p w14:paraId="13674F29" w14:textId="77777777" w:rsidR="0056425A" w:rsidRDefault="00CB6FAC">
      <w:pPr>
        <w:ind w:left="200" w:hanging="200"/>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t>②</w:t>
      </w:r>
      <w:r>
        <w:rPr>
          <w:rFonts w:ascii="ＭＳ Ｐゴシック" w:eastAsia="ＭＳ Ｐゴシック" w:hAnsi="ＭＳ Ｐゴシック"/>
          <w:sz w:val="20"/>
          <w:szCs w:val="20"/>
        </w:rPr>
        <w:t xml:space="preserve">　外国政府等から多額の金銭その他の重大な利益（金銭換算する場合に当該者の年間所得のうち</w:t>
      </w:r>
    </w:p>
    <w:p w14:paraId="7D54A18C" w14:textId="77777777" w:rsidR="0056425A" w:rsidRDefault="00CB6FAC">
      <w:pPr>
        <w:ind w:left="240" w:firstLine="70"/>
        <w:jc w:val="left"/>
        <w:rPr>
          <w:rFonts w:ascii="ＭＳ Ｐ明朝" w:eastAsia="ＭＳ Ｐ明朝" w:hAnsi="ＭＳ Ｐ明朝"/>
          <w:sz w:val="22"/>
        </w:rPr>
      </w:pPr>
      <w:r>
        <w:rPr>
          <w:rFonts w:ascii="ＭＳ Ｐゴシック" w:eastAsia="ＭＳ Ｐゴシック" w:hAnsi="ＭＳ Ｐゴシック"/>
          <w:sz w:val="20"/>
          <w:szCs w:val="20"/>
        </w:rPr>
        <w:t>２５％以上を占める金銭その他の利益をいう。）を得ている者又は得ることを約している者</w:t>
      </w:r>
    </w:p>
    <w:sectPr w:rsidR="0056425A">
      <w:headerReference w:type="even" r:id="rId15"/>
      <w:headerReference w:type="default" r:id="rId16"/>
      <w:headerReference w:type="first" r:id="rId17"/>
      <w:pgSz w:w="11906" w:h="16838"/>
      <w:pgMar w:top="1440" w:right="1080" w:bottom="1440" w:left="1080" w:header="851" w:footer="0" w:gutter="0"/>
      <w:cols w:space="720"/>
      <w:formProt w:val="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CB21" w14:textId="77777777" w:rsidR="00000000" w:rsidRDefault="00CB6FAC">
      <w:r>
        <w:separator/>
      </w:r>
    </w:p>
  </w:endnote>
  <w:endnote w:type="continuationSeparator" w:id="0">
    <w:p w14:paraId="1D644785" w14:textId="77777777" w:rsidR="00000000" w:rsidRDefault="00C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Times">
    <w:panose1 w:val="02020603050405020304"/>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66E7" w14:textId="77777777" w:rsidR="00000000" w:rsidRDefault="00CB6FAC">
      <w:r>
        <w:separator/>
      </w:r>
    </w:p>
  </w:footnote>
  <w:footnote w:type="continuationSeparator" w:id="0">
    <w:p w14:paraId="7945A836" w14:textId="77777777" w:rsidR="00000000" w:rsidRDefault="00CB6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BF66" w14:textId="77777777" w:rsidR="0056425A" w:rsidRDefault="0056425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7D3C" w14:textId="77777777" w:rsidR="0056425A" w:rsidRDefault="00CB6FAC">
    <w:pPr>
      <w:rPr>
        <w:rFonts w:ascii="ＭＳ Ｐ明朝" w:eastAsia="ＭＳ Ｐ明朝" w:hAnsi="ＭＳ Ｐ明朝"/>
      </w:rPr>
    </w:pPr>
    <w:r>
      <w:t>（</w:t>
    </w:r>
    <w:r>
      <w:t>様式）</w:t>
    </w:r>
    <w:r>
      <w:rPr>
        <w:rFonts w:ascii="ＭＳ Ｐ明朝" w:eastAsia="ＭＳ Ｐ明朝" w:hAnsi="ＭＳ Ｐ明朝"/>
      </w:rPr>
      <w:t>TSUBAME</w:t>
    </w:r>
    <w:r>
      <w:rPr>
        <w:rFonts w:ascii="ＭＳ Ｐ明朝" w:eastAsia="ＭＳ Ｐ明朝" w:hAnsi="ＭＳ Ｐ明朝"/>
      </w:rPr>
      <w:t>若手・女性利用者支援制度</w:t>
    </w:r>
    <w:r>
      <w:rPr>
        <w:rFonts w:ascii="ＭＳ Ｐ明朝" w:eastAsia="ＭＳ Ｐ明朝" w:hAnsi="ＭＳ Ｐ明朝" w:cs="Times"/>
        <w:szCs w:val="32"/>
      </w:rPr>
      <w:t xml:space="preserve">　誓約書</w:t>
    </w:r>
  </w:p>
  <w:p w14:paraId="7323218A" w14:textId="77777777" w:rsidR="0056425A" w:rsidRDefault="0056425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FB4D" w14:textId="77777777" w:rsidR="0056425A" w:rsidRDefault="00CB6FAC">
    <w:pPr>
      <w:rPr>
        <w:rFonts w:ascii="ＭＳ Ｐ明朝" w:eastAsia="ＭＳ Ｐ明朝" w:hAnsi="ＭＳ Ｐ明朝"/>
      </w:rPr>
    </w:pPr>
    <w:r>
      <w:t>（</w:t>
    </w:r>
    <w:r>
      <w:t>様式）</w:t>
    </w:r>
    <w:r>
      <w:rPr>
        <w:rFonts w:ascii="ＭＳ Ｐ明朝" w:eastAsia="ＭＳ Ｐ明朝" w:hAnsi="ＭＳ Ｐ明朝"/>
      </w:rPr>
      <w:t>TSUBAME</w:t>
    </w:r>
    <w:r>
      <w:rPr>
        <w:rFonts w:ascii="ＭＳ Ｐ明朝" w:eastAsia="ＭＳ Ｐ明朝" w:hAnsi="ＭＳ Ｐ明朝"/>
      </w:rPr>
      <w:t>若手・女性利用者支援制度</w:t>
    </w:r>
    <w:r>
      <w:rPr>
        <w:rFonts w:ascii="ＭＳ Ｐ明朝" w:eastAsia="ＭＳ Ｐ明朝" w:hAnsi="ＭＳ Ｐ明朝" w:cs="Times"/>
        <w:szCs w:val="32"/>
      </w:rPr>
      <w:t xml:space="preserve">　誓約書</w:t>
    </w:r>
  </w:p>
  <w:p w14:paraId="3202B282" w14:textId="77777777" w:rsidR="0056425A" w:rsidRDefault="0056425A">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59F0" w14:textId="77777777" w:rsidR="0056425A" w:rsidRDefault="0056425A">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B799" w14:textId="77777777" w:rsidR="0056425A" w:rsidRDefault="00CB6FAC">
    <w:pPr>
      <w:pStyle w:val="a6"/>
    </w:pPr>
    <w:r>
      <w:t>（</w:t>
    </w:r>
    <w:r>
      <w:t>様式）利用課題実施に際しての留意事項の確認</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DFE6" w14:textId="77777777" w:rsidR="0056425A" w:rsidRDefault="00CB6FAC">
    <w:pPr>
      <w:pStyle w:val="a6"/>
    </w:pPr>
    <w:r>
      <w:t>（様式）</w:t>
    </w:r>
    <w:r>
      <w:t>利用課題実施に際しての留意事項の確認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24B80"/>
    <w:multiLevelType w:val="multilevel"/>
    <w:tmpl w:val="5A387CA8"/>
    <w:lvl w:ilvl="0">
      <w:numFmt w:val="bullet"/>
      <w:lvlText w:val="・"/>
      <w:lvlJc w:val="left"/>
      <w:pPr>
        <w:tabs>
          <w:tab w:val="num" w:pos="0"/>
        </w:tabs>
        <w:ind w:left="640" w:hanging="420"/>
      </w:pPr>
      <w:rPr>
        <w:rFonts w:ascii="ＭＳ 明朝" w:hAnsi="ＭＳ 明朝" w:cs="ＭＳ 明朝"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1" w15:restartNumberingAfterBreak="0">
    <w:nsid w:val="4D2A102D"/>
    <w:multiLevelType w:val="multilevel"/>
    <w:tmpl w:val="8D30CE66"/>
    <w:lvl w:ilvl="0">
      <w:start w:val="1"/>
      <w:numFmt w:val="decimalFullWidth"/>
      <w:lvlText w:val="%1．"/>
      <w:lvlJc w:val="left"/>
      <w:pPr>
        <w:tabs>
          <w:tab w:val="num" w:pos="0"/>
        </w:tabs>
        <w:ind w:left="360" w:hanging="360"/>
      </w:pPr>
      <w:rPr>
        <w:b/>
        <w:bCs/>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15:restartNumberingAfterBreak="0">
    <w:nsid w:val="689B561D"/>
    <w:multiLevelType w:val="multilevel"/>
    <w:tmpl w:val="A4BE9B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5A"/>
    <w:rsid w:val="0056425A"/>
    <w:rsid w:val="00CB6FA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6AC37C"/>
  <w15:docId w15:val="{99FF2F3F-FEE0-48E8-A29B-8E5080BA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89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書式なし (文字)"/>
    <w:link w:val="a4"/>
    <w:qFormat/>
    <w:rsid w:val="005F2D47"/>
    <w:rPr>
      <w:rFonts w:ascii="ＭＳ 明朝" w:hAnsi="ＭＳ 明朝"/>
      <w:kern w:val="2"/>
      <w:sz w:val="24"/>
      <w:szCs w:val="24"/>
    </w:rPr>
  </w:style>
  <w:style w:type="character" w:customStyle="1" w:styleId="a5">
    <w:name w:val="ヘッダー (文字)"/>
    <w:link w:val="a6"/>
    <w:uiPriority w:val="99"/>
    <w:qFormat/>
    <w:rsid w:val="00FC76BF"/>
    <w:rPr>
      <w:kern w:val="2"/>
      <w:sz w:val="24"/>
      <w:szCs w:val="24"/>
    </w:rPr>
  </w:style>
  <w:style w:type="character" w:customStyle="1" w:styleId="a7">
    <w:name w:val="フッター (文字)"/>
    <w:link w:val="a8"/>
    <w:uiPriority w:val="99"/>
    <w:qFormat/>
    <w:rsid w:val="00FC76BF"/>
    <w:rPr>
      <w:kern w:val="2"/>
      <w:sz w:val="24"/>
      <w:szCs w:val="24"/>
    </w:rPr>
  </w:style>
  <w:style w:type="character" w:customStyle="1" w:styleId="a9">
    <w:name w:val="吹き出し (文字)"/>
    <w:link w:val="aa"/>
    <w:uiPriority w:val="99"/>
    <w:semiHidden/>
    <w:qFormat/>
    <w:rsid w:val="00634F63"/>
    <w:rPr>
      <w:rFonts w:ascii="Arial" w:eastAsia="ＭＳ ゴシック" w:hAnsi="Arial" w:cs="Times New Roman"/>
      <w:kern w:val="2"/>
      <w:sz w:val="18"/>
      <w:szCs w:val="18"/>
    </w:rPr>
  </w:style>
  <w:style w:type="character" w:customStyle="1" w:styleId="ab">
    <w:name w:val="結語 (文字)"/>
    <w:link w:val="ac"/>
    <w:qFormat/>
    <w:rsid w:val="00F56358"/>
    <w:rPr>
      <w:rFonts w:ascii="ＭＳ Ｐ明朝" w:eastAsia="ＭＳ Ｐ明朝" w:hAnsi="ＭＳ Ｐ明朝"/>
      <w:kern w:val="2"/>
      <w:sz w:val="22"/>
      <w:szCs w:val="24"/>
    </w:rPr>
  </w:style>
  <w:style w:type="character" w:styleId="ad">
    <w:name w:val="Hyperlink"/>
    <w:rsid w:val="00F56358"/>
    <w:rPr>
      <w:color w:val="0000FF"/>
      <w:u w:val="single"/>
    </w:rPr>
  </w:style>
  <w:style w:type="character" w:styleId="ae">
    <w:name w:val="Placeholder Text"/>
    <w:basedOn w:val="a0"/>
    <w:uiPriority w:val="99"/>
    <w:unhideWhenUsed/>
    <w:qFormat/>
    <w:rsid w:val="00B17713"/>
    <w:rPr>
      <w:color w:val="808080"/>
    </w:rPr>
  </w:style>
  <w:style w:type="character" w:customStyle="1" w:styleId="b">
    <w:name w:val="b"/>
    <w:basedOn w:val="a0"/>
    <w:qFormat/>
    <w:rsid w:val="004E73A1"/>
  </w:style>
  <w:style w:type="character" w:styleId="af">
    <w:name w:val="Unresolved Mention"/>
    <w:basedOn w:val="a0"/>
    <w:uiPriority w:val="99"/>
    <w:semiHidden/>
    <w:unhideWhenUsed/>
    <w:qFormat/>
    <w:rsid w:val="00CA2146"/>
    <w:rPr>
      <w:color w:val="605E5C"/>
      <w:shd w:val="clear" w:color="auto" w:fill="E1DFDD"/>
    </w:rPr>
  </w:style>
  <w:style w:type="character" w:styleId="af0">
    <w:name w:val="FollowedHyperlink"/>
    <w:basedOn w:val="a0"/>
    <w:uiPriority w:val="99"/>
    <w:semiHidden/>
    <w:unhideWhenUsed/>
    <w:rsid w:val="00705AE1"/>
    <w:rPr>
      <w:color w:val="800080" w:themeColor="followedHyperlink"/>
      <w:u w:val="single"/>
    </w:rPr>
  </w:style>
  <w:style w:type="paragraph" w:customStyle="1" w:styleId="af1">
    <w:name w:val="見出し"/>
    <w:basedOn w:val="a"/>
    <w:next w:val="af2"/>
    <w:qFormat/>
    <w:pPr>
      <w:keepNext/>
      <w:spacing w:before="240" w:after="120"/>
    </w:pPr>
    <w:rPr>
      <w:rFonts w:ascii="Liberation Sans" w:eastAsia="游ゴシック"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rPr>
  </w:style>
  <w:style w:type="paragraph" w:customStyle="1" w:styleId="af5">
    <w:name w:val="索引"/>
    <w:basedOn w:val="a"/>
    <w:qFormat/>
    <w:pPr>
      <w:suppressLineNumbers/>
    </w:pPr>
    <w:rPr>
      <w:rFonts w:cs="Arial"/>
    </w:rPr>
  </w:style>
  <w:style w:type="paragraph" w:styleId="a4">
    <w:name w:val="Plain Text"/>
    <w:basedOn w:val="a"/>
    <w:link w:val="a3"/>
    <w:qFormat/>
    <w:rsid w:val="005F2D47"/>
    <w:rPr>
      <w:rFonts w:ascii="ＭＳ 明朝" w:hAnsi="ＭＳ 明朝"/>
    </w:rPr>
  </w:style>
  <w:style w:type="paragraph" w:customStyle="1" w:styleId="af6">
    <w:name w:val="ヘッダーとフッター"/>
    <w:basedOn w:val="a"/>
    <w:qFormat/>
  </w:style>
  <w:style w:type="paragraph" w:styleId="a6">
    <w:name w:val="header"/>
    <w:basedOn w:val="a"/>
    <w:link w:val="a5"/>
    <w:uiPriority w:val="99"/>
    <w:unhideWhenUsed/>
    <w:rsid w:val="00FC76BF"/>
    <w:pPr>
      <w:tabs>
        <w:tab w:val="center" w:pos="4252"/>
        <w:tab w:val="right" w:pos="8504"/>
      </w:tabs>
      <w:snapToGrid w:val="0"/>
    </w:pPr>
  </w:style>
  <w:style w:type="paragraph" w:styleId="a8">
    <w:name w:val="footer"/>
    <w:basedOn w:val="a"/>
    <w:link w:val="a7"/>
    <w:uiPriority w:val="99"/>
    <w:unhideWhenUsed/>
    <w:rsid w:val="00FC76BF"/>
    <w:pPr>
      <w:tabs>
        <w:tab w:val="center" w:pos="4252"/>
        <w:tab w:val="right" w:pos="8504"/>
      </w:tabs>
      <w:snapToGrid w:val="0"/>
    </w:pPr>
  </w:style>
  <w:style w:type="paragraph" w:styleId="aa">
    <w:name w:val="Balloon Text"/>
    <w:basedOn w:val="a"/>
    <w:link w:val="a9"/>
    <w:uiPriority w:val="99"/>
    <w:semiHidden/>
    <w:unhideWhenUsed/>
    <w:qFormat/>
    <w:rsid w:val="00634F63"/>
    <w:rPr>
      <w:rFonts w:ascii="Arial" w:eastAsia="ＭＳ ゴシック" w:hAnsi="Arial"/>
      <w:sz w:val="18"/>
      <w:szCs w:val="18"/>
    </w:rPr>
  </w:style>
  <w:style w:type="paragraph" w:styleId="ac">
    <w:name w:val="Closing"/>
    <w:basedOn w:val="a"/>
    <w:link w:val="ab"/>
    <w:rsid w:val="00F56358"/>
    <w:pPr>
      <w:jc w:val="right"/>
    </w:pPr>
    <w:rPr>
      <w:rFonts w:ascii="ＭＳ Ｐ明朝" w:eastAsia="ＭＳ Ｐ明朝" w:hAnsi="ＭＳ Ｐ明朝"/>
      <w:sz w:val="22"/>
    </w:rPr>
  </w:style>
  <w:style w:type="paragraph" w:styleId="af7">
    <w:name w:val="List Paragraph"/>
    <w:basedOn w:val="a"/>
    <w:uiPriority w:val="72"/>
    <w:qFormat/>
    <w:rsid w:val="001F7CCB"/>
    <w:pPr>
      <w:ind w:left="840"/>
    </w:pPr>
  </w:style>
  <w:style w:type="table" w:styleId="af8">
    <w:name w:val="Table Grid"/>
    <w:basedOn w:val="a1"/>
    <w:uiPriority w:val="59"/>
    <w:rsid w:val="009B2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ifescience.mext.go.jp/bioethics/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i.go.jp/policy/anpo/seminer/shiryo/handbook.pdf"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olicy/anpo/seminer/shiryo/setsumei_anpokanri.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eti.go.jp/policy/anpo/law_document/tutatu/t10kaisei/ekimu_tutatu140814.pdf" TargetMode="External"/></Relationships>
</file>

<file path=word/theme/theme1.xml><?xml version="1.0" encoding="utf-8"?>
<a:theme xmlns:a="http://schemas.openxmlformats.org/drawingml/2006/main"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Century"/>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695F-42A6-408F-A2E6-6B2D2CC5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469</Words>
  <Characters>2677</Characters>
  <Application>Microsoft Office Word</Application>
  <DocSecurity>0</DocSecurity>
  <Lines>22</Lines>
  <Paragraphs>6</Paragraphs>
  <ScaleCrop>false</ScaleCrop>
  <Company>東京工業大学</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渡邊寿雄</dc:creator>
  <dc:description/>
  <cp:lastModifiedBy>寿雄 渡邊</cp:lastModifiedBy>
  <cp:revision>2</cp:revision>
  <cp:lastPrinted>2013-03-06T06:57:00Z</cp:lastPrinted>
  <dcterms:created xsi:type="dcterms:W3CDTF">2025-07-07T08:56:00Z</dcterms:created>
  <dcterms:modified xsi:type="dcterms:W3CDTF">2025-07-07T08:56:00Z</dcterms:modified>
  <dc:language>ja-JP</dc:language>
</cp:coreProperties>
</file>